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D57FF7" w:rsidTr="001B496D">
        <w:trPr>
          <w:trHeight w:val="1417"/>
        </w:trPr>
        <w:tc>
          <w:tcPr>
            <w:tcW w:w="8788" w:type="dxa"/>
            <w:tcBorders>
              <w:bottom w:val="single" w:sz="18" w:space="0" w:color="auto"/>
            </w:tcBorders>
          </w:tcPr>
          <w:p w:rsidR="00D57FF7" w:rsidRDefault="001B496D" w:rsidP="000D739C">
            <w:pPr>
              <w:pStyle w:val="1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547370</wp:posOffset>
                      </wp:positionV>
                      <wp:extent cx="274320" cy="106045"/>
                      <wp:effectExtent l="6350" t="13970" r="14605" b="1333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06045"/>
                              </a:xfrm>
                              <a:prstGeom prst="curvedUpArrow">
                                <a:avLst>
                                  <a:gd name="adj1" fmla="val 51737"/>
                                  <a:gd name="adj2" fmla="val 103473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AutoShape 3" o:spid="_x0000_s1026" type="#_x0000_t104" style="position:absolute;margin-left:51.5pt;margin-top:43.1pt;width:21.6pt;height: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129540</wp:posOffset>
                      </wp:positionV>
                      <wp:extent cx="183515" cy="270510"/>
                      <wp:effectExtent l="10160" t="20320" r="24130" b="247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549874">
                                <a:off x="0" y="0"/>
                                <a:ext cx="183515" cy="270510"/>
                              </a:xfrm>
                              <a:prstGeom prst="curvedRightArrow">
                                <a:avLst>
                                  <a:gd name="adj1" fmla="val 29481"/>
                                  <a:gd name="adj2" fmla="val 58962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4" o:spid="_x0000_s1026" type="#_x0000_t102" style="position:absolute;margin-left:55.2pt;margin-top:10.2pt;width:14.45pt;height:21.3pt;rotation:551608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-80010</wp:posOffset>
                      </wp:positionV>
                      <wp:extent cx="1737360" cy="822960"/>
                      <wp:effectExtent l="15875" t="15240" r="1841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822960"/>
                              </a:xfrm>
                              <a:prstGeom prst="ellipseRibbon">
                                <a:avLst>
                                  <a:gd name="adj1" fmla="val 23458"/>
                                  <a:gd name="adj2" fmla="val 50000"/>
                                  <a:gd name="adj3" fmla="val 12500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FF7" w:rsidRDefault="00D57FF7" w:rsidP="00D57FF7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32"/>
                                    </w:rPr>
                                  </w:pPr>
                                  <w:r w:rsidRPr="00F16795">
                                    <w:rPr>
                                      <w:color w:val="FF0000"/>
                                      <w:sz w:val="32"/>
                                    </w:rPr>
                                    <w:t xml:space="preserve">      </w:t>
                                  </w:r>
                                  <w:r w:rsidRPr="00F16795">
                                    <w:rPr>
                                      <w:b/>
                                      <w:i/>
                                      <w:color w:val="FF0000"/>
                                      <w:sz w:val="32"/>
                                    </w:rPr>
                                    <w:t>МЦ</w:t>
                                  </w:r>
                                </w:p>
                                <w:p w:rsidR="0096503B" w:rsidRPr="00F16795" w:rsidRDefault="0096503B" w:rsidP="00D57FF7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32"/>
                                    </w:rPr>
                                    <w:t xml:space="preserve">   ВЦМ</w:t>
                                  </w:r>
                                </w:p>
                                <w:p w:rsidR="00D57FF7" w:rsidRPr="00F16795" w:rsidRDefault="00D57FF7" w:rsidP="00D57FF7">
                                  <w:pPr>
                                    <w:pStyle w:val="4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F16795">
                                    <w:rPr>
                                      <w:color w:val="FF0000"/>
                                      <w:sz w:val="32"/>
                                    </w:rPr>
                                    <w:t xml:space="preserve">    </w:t>
                                  </w:r>
                                  <w:r w:rsidR="0096503B">
                                    <w:rPr>
                                      <w:color w:val="FF0000"/>
                                      <w:sz w:val="32"/>
                                    </w:rPr>
                                    <w:t>ВЦМ</w:t>
                                  </w:r>
                                  <w:r w:rsidRPr="00F16795">
                                    <w:rPr>
                                      <w:color w:val="FF0000"/>
                                      <w:sz w:val="32"/>
                                    </w:rPr>
                                    <w:t>ВЦМ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<v:formulas>
                        <v:f eqn="val #0"/>
                        <v:f eqn="val #1"/>
                        <v:f eqn="val #2"/>
                        <v:f eqn="val width"/>
                        <v:f eqn="val height"/>
                        <v:f eqn="prod width 1 8"/>
                        <v:f eqn="prod width 1 2"/>
                        <v:f eqn="prod width 7 8"/>
                        <v:f eqn="prod width 3 2"/>
                        <v:f eqn="sum 0 0 @6"/>
                        <v:f eqn="sum height 0 #2"/>
                        <v:f eqn="prod @10 30573 4096"/>
                        <v:f eqn="prod @11 2 1"/>
                        <v:f eqn="sum height 0 @12"/>
                        <v:f eqn="sum @11 #2 0"/>
                        <v:f eqn="sum @11 height #1"/>
                        <v:f eqn="sum height 0 #1"/>
                        <v:f eqn="prod @16 1 2"/>
                        <v:f eqn="sum @11 @17 0"/>
                        <v:f eqn="sum @14 #1 height"/>
                        <v:f eqn="sum #0 @5 0"/>
                        <v:f eqn="sum width 0 @20"/>
                        <v:f eqn="sum width 0 #0"/>
                        <v:f eqn="sum @6 0 #0"/>
                        <v:f eqn="ellipse @23 width @11"/>
                        <v:f eqn="sum @24 height @11"/>
                        <v:f eqn="sum @25 @11 @19"/>
                        <v:f eqn="sum #2 @11 @19"/>
                        <v:f eqn="prod @11 2391 32768"/>
                        <v:f eqn="sum @6 0 @20"/>
                        <v:f eqn="ellipse @29 width @11"/>
                        <v:f eqn="sum #1 @30 @11"/>
                        <v:f eqn="sum @25 #1 height"/>
                        <v:f eqn="sum height @30 @14"/>
                        <v:f eqn="sum @11 @14 0"/>
                        <v:f eqn="sum height 0 @34"/>
                        <v:f eqn="sum @35 @19 @11"/>
                        <v:f eqn="sum @10 @15 @11"/>
                        <v:f eqn="sum @35 @15 @11"/>
                        <v:f eqn="sum @28 @14 @18"/>
                        <v:f eqn="sum height 0 @39"/>
                        <v:f eqn="sum @19 0 @18"/>
                        <v:f eqn="prod @41 2 3"/>
                        <v:f eqn="sum #1 0 @42"/>
                        <v:f eqn="sum #2 0 @42"/>
                        <v:f eqn="min @44 20925"/>
                        <v:f eqn="prod width 3 8"/>
                        <v:f eqn="sum @46 0 4"/>
                      </v:formulas>
                      <v:path o:extrusionok="f" o:connecttype="custom" o:connectlocs="@6,@1;@5,@40;@6,@4;@7,@40" o:connectangles="270,180,90,0" textboxrect="@0,@1,@22,@25"/>
                      <v:handles>
                        <v:h position="#0,bottomRight" xrange="@5,@47"/>
                        <v:h position="center,#1" yrange="@10,@43"/>
                        <v:h position="topLeft,#2" yrange="@27,@45"/>
                      </v:handles>
                      <o:complex v:ext="view"/>
                    </v:shapetype>
                    <v:shape id="AutoShape 2" o:spid="_x0000_s1026" type="#_x0000_t107" style="position:absolute;margin-left:15.5pt;margin-top:-6.3pt;width:136.8pt;height:6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" o:allowincell="f" adj=",5067" fillcolor="silver">
                      <v:textbox>
                        <w:txbxContent>
                          <w:p w:rsidR="00D57FF7" w:rsidRDefault="00D57FF7" w:rsidP="00D57FF7">
                            <w:pPr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</w:pPr>
                            <w:r w:rsidRPr="00F16795">
                              <w:rPr>
                                <w:color w:val="FF0000"/>
                                <w:sz w:val="32"/>
                              </w:rPr>
                              <w:t xml:space="preserve">      </w:t>
                            </w:r>
                            <w:r w:rsidRPr="00F16795"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>МЦ</w:t>
                            </w:r>
                          </w:p>
                          <w:p w:rsidR="0096503B" w:rsidRPr="00F16795" w:rsidRDefault="0096503B" w:rsidP="00D57FF7">
                            <w:pPr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 xml:space="preserve">   ВЦМ</w:t>
                            </w:r>
                          </w:p>
                          <w:p w:rsidR="00D57FF7" w:rsidRPr="00F16795" w:rsidRDefault="00D57FF7" w:rsidP="00D57FF7">
                            <w:pPr>
                              <w:pStyle w:val="4"/>
                              <w:rPr>
                                <w:color w:val="FF0000"/>
                                <w:sz w:val="32"/>
                              </w:rPr>
                            </w:pPr>
                            <w:r w:rsidRPr="00F16795">
                              <w:rPr>
                                <w:color w:val="FF0000"/>
                                <w:sz w:val="32"/>
                              </w:rPr>
                              <w:t xml:space="preserve">    </w:t>
                            </w:r>
                            <w:r w:rsidR="0096503B">
                              <w:rPr>
                                <w:color w:val="FF0000"/>
                                <w:sz w:val="32"/>
                              </w:rPr>
                              <w:t>ВЦМ</w:t>
                            </w:r>
                            <w:r w:rsidRPr="00F16795">
                              <w:rPr>
                                <w:color w:val="FF0000"/>
                                <w:sz w:val="32"/>
                              </w:rPr>
                              <w:t>ВЦМ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7FF7" w:rsidRPr="00683B23" w:rsidRDefault="00D57FF7" w:rsidP="00B47E96">
            <w:pPr>
              <w:jc w:val="center"/>
              <w:rPr>
                <w:b/>
                <w:color w:val="365F91"/>
                <w:sz w:val="20"/>
              </w:rPr>
            </w:pPr>
            <w:r w:rsidRPr="00683B23">
              <w:rPr>
                <w:b/>
                <w:color w:val="365F91"/>
              </w:rPr>
              <w:t xml:space="preserve">                                         НП</w:t>
            </w:r>
            <w:r w:rsidRPr="00683B23">
              <w:rPr>
                <w:b/>
                <w:color w:val="365F91"/>
                <w:sz w:val="36"/>
              </w:rPr>
              <w:t xml:space="preserve"> «МЦ ВЦМ»</w:t>
            </w:r>
          </w:p>
          <w:p w:rsidR="00D57FF7" w:rsidRPr="00683B23" w:rsidRDefault="00D57FF7" w:rsidP="00B47E96">
            <w:pPr>
              <w:jc w:val="center"/>
              <w:rPr>
                <w:b/>
                <w:color w:val="365F91"/>
              </w:rPr>
            </w:pPr>
            <w:r w:rsidRPr="00683B23">
              <w:rPr>
                <w:b/>
                <w:color w:val="365F91"/>
              </w:rPr>
              <w:t xml:space="preserve">                                        НП « Межрегиональный центр </w:t>
            </w:r>
            <w:proofErr w:type="gramStart"/>
            <w:r w:rsidRPr="00683B23">
              <w:rPr>
                <w:b/>
                <w:color w:val="365F91"/>
              </w:rPr>
              <w:t>вторичной</w:t>
            </w:r>
            <w:proofErr w:type="gramEnd"/>
            <w:r w:rsidRPr="00683B23">
              <w:rPr>
                <w:b/>
                <w:color w:val="365F91"/>
              </w:rPr>
              <w:t xml:space="preserve"> </w:t>
            </w:r>
          </w:p>
          <w:p w:rsidR="00D57FF7" w:rsidRPr="00683B23" w:rsidRDefault="00D57FF7" w:rsidP="00B47E96">
            <w:pPr>
              <w:ind w:left="460"/>
              <w:jc w:val="center"/>
              <w:rPr>
                <w:b/>
                <w:color w:val="365F91"/>
              </w:rPr>
            </w:pPr>
            <w:r w:rsidRPr="00683B23">
              <w:rPr>
                <w:b/>
                <w:color w:val="365F91"/>
              </w:rPr>
              <w:t xml:space="preserve">                                цветной   металлургии»</w:t>
            </w:r>
          </w:p>
          <w:p w:rsidR="00D24DFD" w:rsidRPr="00D24DFD" w:rsidRDefault="00D24DFD" w:rsidP="00D24DFD">
            <w:pPr>
              <w:rPr>
                <w:b/>
              </w:rPr>
            </w:pPr>
            <w:r w:rsidRPr="00D24DFD">
              <w:rPr>
                <w:b/>
              </w:rPr>
              <w:t xml:space="preserve">                                                                                                           </w:t>
            </w:r>
          </w:p>
          <w:p w:rsidR="00D24DFD" w:rsidRPr="00D24DFD" w:rsidRDefault="00D24DFD" w:rsidP="00D24DFD">
            <w:pPr>
              <w:rPr>
                <w:b/>
                <w:sz w:val="22"/>
                <w:szCs w:val="22"/>
              </w:rPr>
            </w:pPr>
            <w:r w:rsidRPr="00D24DFD">
              <w:rPr>
                <w:b/>
              </w:rPr>
              <w:t xml:space="preserve">                                                      </w:t>
            </w:r>
            <w:r w:rsidRPr="00D24DFD">
              <w:rPr>
                <w:b/>
                <w:sz w:val="22"/>
                <w:szCs w:val="22"/>
              </w:rPr>
              <w:t>Технический комитет по стандартизации № 462</w:t>
            </w:r>
          </w:p>
          <w:p w:rsidR="00D57FF7" w:rsidRPr="00D24DFD" w:rsidRDefault="00D24DFD" w:rsidP="00D24DFD">
            <w:pPr>
              <w:rPr>
                <w:b/>
              </w:rPr>
            </w:pPr>
            <w:r w:rsidRPr="00D24DFD">
              <w:rPr>
                <w:b/>
                <w:sz w:val="22"/>
                <w:szCs w:val="22"/>
              </w:rPr>
              <w:t xml:space="preserve">                                                                           «Вторичные цветные металлы»</w:t>
            </w:r>
          </w:p>
        </w:tc>
      </w:tr>
    </w:tbl>
    <w:p w:rsidR="000055D2" w:rsidRDefault="00BE7960" w:rsidP="001B496D">
      <w:pPr>
        <w:rPr>
          <w:b/>
        </w:rPr>
      </w:pPr>
      <w:r w:rsidRPr="000B13E7">
        <w:rPr>
          <w:b/>
        </w:rPr>
        <w:t xml:space="preserve">      </w:t>
      </w:r>
    </w:p>
    <w:p w:rsidR="000055D2" w:rsidRPr="00A52DB3" w:rsidRDefault="000055D2" w:rsidP="000A3ACE">
      <w:pPr>
        <w:jc w:val="center"/>
        <w:rPr>
          <w:b/>
        </w:rPr>
      </w:pPr>
      <w:r w:rsidRPr="00A52DB3">
        <w:rPr>
          <w:b/>
        </w:rPr>
        <w:t>ПРОТОКОЛ</w:t>
      </w:r>
    </w:p>
    <w:p w:rsidR="000055D2" w:rsidRPr="00A52DB3" w:rsidRDefault="000055D2" w:rsidP="000A3ACE">
      <w:pPr>
        <w:jc w:val="center"/>
        <w:rPr>
          <w:b/>
        </w:rPr>
      </w:pPr>
      <w:r w:rsidRPr="00A52DB3">
        <w:rPr>
          <w:b/>
        </w:rPr>
        <w:t>заседания Технического комитета по стандартизации № 462</w:t>
      </w:r>
    </w:p>
    <w:p w:rsidR="000055D2" w:rsidRPr="00A52DB3" w:rsidRDefault="000055D2" w:rsidP="000A3ACE">
      <w:pPr>
        <w:jc w:val="center"/>
        <w:rPr>
          <w:b/>
        </w:rPr>
      </w:pPr>
      <w:r w:rsidRPr="00A52DB3">
        <w:rPr>
          <w:b/>
        </w:rPr>
        <w:t>«Вторичные цветные металлы»</w:t>
      </w:r>
    </w:p>
    <w:p w:rsidR="000A3ACE" w:rsidRPr="00A52DB3" w:rsidRDefault="000A3ACE" w:rsidP="000A3ACE">
      <w:pPr>
        <w:jc w:val="center"/>
        <w:rPr>
          <w:b/>
        </w:rPr>
      </w:pPr>
    </w:p>
    <w:p w:rsidR="000055D2" w:rsidRPr="00A52DB3" w:rsidRDefault="000A3ACE" w:rsidP="001B496D">
      <w:pPr>
        <w:rPr>
          <w:b/>
        </w:rPr>
      </w:pPr>
      <w:r w:rsidRPr="00A52DB3">
        <w:rPr>
          <w:b/>
        </w:rPr>
        <w:t xml:space="preserve"> </w:t>
      </w:r>
      <w:r w:rsidR="00A52DB3">
        <w:rPr>
          <w:b/>
        </w:rPr>
        <w:t xml:space="preserve">    </w:t>
      </w:r>
      <w:r w:rsidR="000C325A">
        <w:rPr>
          <w:b/>
        </w:rPr>
        <w:t xml:space="preserve">  </w:t>
      </w:r>
      <w:r w:rsidR="00A52DB3">
        <w:rPr>
          <w:b/>
        </w:rPr>
        <w:t xml:space="preserve">  </w:t>
      </w:r>
      <w:r w:rsidRPr="00A52DB3">
        <w:rPr>
          <w:b/>
        </w:rPr>
        <w:t xml:space="preserve"> 1</w:t>
      </w:r>
      <w:r w:rsidR="00D75F15">
        <w:rPr>
          <w:b/>
        </w:rPr>
        <w:t xml:space="preserve">5  сентября </w:t>
      </w:r>
      <w:r w:rsidR="00C13042">
        <w:rPr>
          <w:b/>
        </w:rPr>
        <w:t xml:space="preserve"> </w:t>
      </w:r>
      <w:r w:rsidRPr="00A52DB3">
        <w:rPr>
          <w:b/>
        </w:rPr>
        <w:t>201</w:t>
      </w:r>
      <w:r w:rsidR="00C13042">
        <w:rPr>
          <w:b/>
        </w:rPr>
        <w:t>6</w:t>
      </w:r>
      <w:r w:rsidRPr="00A52DB3">
        <w:rPr>
          <w:b/>
        </w:rPr>
        <w:t xml:space="preserve"> г.                     </w:t>
      </w:r>
      <w:r w:rsidR="00062B71">
        <w:rPr>
          <w:b/>
        </w:rPr>
        <w:t xml:space="preserve">     </w:t>
      </w:r>
      <w:r w:rsidRPr="00A52DB3">
        <w:rPr>
          <w:b/>
        </w:rPr>
        <w:t xml:space="preserve">                    </w:t>
      </w:r>
      <w:r w:rsidR="00A52DB3">
        <w:rPr>
          <w:b/>
        </w:rPr>
        <w:t xml:space="preserve">                   </w:t>
      </w:r>
      <w:r w:rsidRPr="00A52DB3">
        <w:rPr>
          <w:b/>
        </w:rPr>
        <w:t xml:space="preserve">                            </w:t>
      </w:r>
      <w:r w:rsidR="000055D2" w:rsidRPr="00A52DB3">
        <w:rPr>
          <w:b/>
        </w:rPr>
        <w:t xml:space="preserve">г. Москва    </w:t>
      </w:r>
    </w:p>
    <w:p w:rsidR="00FC2C57" w:rsidRDefault="00FC2C57" w:rsidP="00FC2C57">
      <w:r>
        <w:t xml:space="preserve">              </w:t>
      </w:r>
    </w:p>
    <w:p w:rsidR="00D75F15" w:rsidRDefault="00FC2C57" w:rsidP="00FC2C57">
      <w:pPr>
        <w:jc w:val="both"/>
        <w:rPr>
          <w:b/>
        </w:rPr>
      </w:pPr>
      <w:r>
        <w:t xml:space="preserve">         Ч</w:t>
      </w:r>
      <w:r w:rsidR="00D75F15" w:rsidRPr="00591E6B">
        <w:t>исленность ТК 462 -  22 организации,</w:t>
      </w:r>
      <w:r>
        <w:t xml:space="preserve"> </w:t>
      </w:r>
      <w:r w:rsidR="00D75F15" w:rsidRPr="00591E6B">
        <w:t>кворум  для правомочности заседания  ТК     -  представители 11 организаций</w:t>
      </w:r>
      <w:r w:rsidR="00D75F15">
        <w:rPr>
          <w:b/>
        </w:rPr>
        <w:t>.</w:t>
      </w:r>
    </w:p>
    <w:p w:rsidR="00591E6B" w:rsidRDefault="000C325A" w:rsidP="00FC2C57">
      <w:pPr>
        <w:jc w:val="both"/>
      </w:pPr>
      <w:r>
        <w:t xml:space="preserve">         </w:t>
      </w:r>
      <w:r w:rsidR="00ED7828">
        <w:t>На заседании ТК п</w:t>
      </w:r>
      <w:r w:rsidR="00DC70A7" w:rsidRPr="00A52DB3">
        <w:t xml:space="preserve">рисутствовали </w:t>
      </w:r>
      <w:r w:rsidR="000A181B">
        <w:t xml:space="preserve"> </w:t>
      </w:r>
      <w:r w:rsidR="00591E6B">
        <w:t>всего</w:t>
      </w:r>
      <w:r w:rsidR="000A181B">
        <w:t xml:space="preserve"> 34 человека -</w:t>
      </w:r>
      <w:r w:rsidR="00591E6B">
        <w:t xml:space="preserve"> </w:t>
      </w:r>
      <w:r w:rsidR="00C6755D" w:rsidRPr="00A52DB3">
        <w:t xml:space="preserve">представители </w:t>
      </w:r>
      <w:r w:rsidR="00DC70A7" w:rsidRPr="00A52DB3">
        <w:t xml:space="preserve"> </w:t>
      </w:r>
      <w:r w:rsidR="000A181B">
        <w:t>31организаци</w:t>
      </w:r>
      <w:r w:rsidR="00FC2C57">
        <w:t>и,</w:t>
      </w:r>
      <w:r w:rsidR="000A181B">
        <w:t xml:space="preserve"> из них </w:t>
      </w:r>
      <w:r w:rsidR="00D75F15">
        <w:t xml:space="preserve"> </w:t>
      </w:r>
      <w:r w:rsidR="000A181B">
        <w:t xml:space="preserve">– </w:t>
      </w:r>
      <w:r w:rsidR="000A181B" w:rsidRPr="000A181B">
        <w:rPr>
          <w:b/>
        </w:rPr>
        <w:t xml:space="preserve">16 </w:t>
      </w:r>
      <w:r w:rsidR="00ED7828" w:rsidRPr="000A181B">
        <w:rPr>
          <w:b/>
        </w:rPr>
        <w:t xml:space="preserve"> членов ТК</w:t>
      </w:r>
      <w:r w:rsidR="00FC2C57">
        <w:rPr>
          <w:b/>
        </w:rPr>
        <w:t xml:space="preserve"> (в том числе – одна организация </w:t>
      </w:r>
      <w:r w:rsidR="00062B71">
        <w:rPr>
          <w:b/>
        </w:rPr>
        <w:t xml:space="preserve"> согласовала свое голосование </w:t>
      </w:r>
      <w:r w:rsidR="00FC2C57">
        <w:rPr>
          <w:b/>
        </w:rPr>
        <w:t>по телефону)</w:t>
      </w:r>
      <w:r w:rsidR="000A181B">
        <w:t>.</w:t>
      </w:r>
      <w:r w:rsidR="00D75F15">
        <w:t xml:space="preserve">  Таким образом</w:t>
      </w:r>
      <w:r w:rsidR="005B2C3C">
        <w:t>,</w:t>
      </w:r>
      <w:r w:rsidR="00D75F15">
        <w:t xml:space="preserve"> кворум</w:t>
      </w:r>
      <w:r w:rsidR="00591E6B">
        <w:t xml:space="preserve"> </w:t>
      </w:r>
      <w:r w:rsidR="00D75F15">
        <w:t xml:space="preserve"> </w:t>
      </w:r>
      <w:r w:rsidR="00D75F15" w:rsidRPr="00FC2C57">
        <w:rPr>
          <w:b/>
        </w:rPr>
        <w:t>имеется</w:t>
      </w:r>
      <w:r w:rsidR="00ED7828" w:rsidRPr="00FC2C57">
        <w:rPr>
          <w:b/>
        </w:rPr>
        <w:t>,</w:t>
      </w:r>
      <w:r w:rsidR="00ED7828">
        <w:t xml:space="preserve">  также присутствовали </w:t>
      </w:r>
      <w:r w:rsidR="00D75F15">
        <w:t xml:space="preserve">   представители  организаций, подавших заявление о членстве в ТК462</w:t>
      </w:r>
      <w:r w:rsidR="00ED7828">
        <w:t>,</w:t>
      </w:r>
      <w:r w:rsidR="000A181B">
        <w:t xml:space="preserve"> -   </w:t>
      </w:r>
      <w:r w:rsidR="000A181B" w:rsidRPr="000A181B">
        <w:rPr>
          <w:b/>
        </w:rPr>
        <w:t xml:space="preserve">7 </w:t>
      </w:r>
      <w:r w:rsidR="000A181B">
        <w:t>чел.</w:t>
      </w:r>
      <w:r w:rsidR="00ED7828">
        <w:t xml:space="preserve"> </w:t>
      </w:r>
      <w:r w:rsidR="00D75F15">
        <w:t xml:space="preserve"> и    - </w:t>
      </w:r>
      <w:r w:rsidR="000A181B">
        <w:t>11</w:t>
      </w:r>
      <w:r w:rsidR="00D75F15">
        <w:t xml:space="preserve">    </w:t>
      </w:r>
      <w:r w:rsidR="00ED7828">
        <w:t xml:space="preserve">приглашенных, </w:t>
      </w:r>
      <w:r w:rsidR="00D75F15">
        <w:t xml:space="preserve">   </w:t>
      </w:r>
      <w:r w:rsidR="00591E6B">
        <w:t xml:space="preserve">      </w:t>
      </w:r>
    </w:p>
    <w:p w:rsidR="00DC70A7" w:rsidRPr="00A52DB3" w:rsidRDefault="00591E6B" w:rsidP="00591E6B">
      <w:r>
        <w:t xml:space="preserve">                           </w:t>
      </w:r>
      <w:r w:rsidR="001E1C44">
        <w:t>(</w:t>
      </w:r>
      <w:r w:rsidR="00D75F15">
        <w:t>Полный  с</w:t>
      </w:r>
      <w:r w:rsidR="00DC70A7" w:rsidRPr="00A52DB3">
        <w:t xml:space="preserve">писок </w:t>
      </w:r>
      <w:r w:rsidR="000A181B">
        <w:t xml:space="preserve"> участников </w:t>
      </w:r>
      <w:r w:rsidR="00DC70A7" w:rsidRPr="00FC2C57">
        <w:t>прилагается</w:t>
      </w:r>
      <w:r w:rsidR="001E1C44" w:rsidRPr="00FC2C57">
        <w:t>,</w:t>
      </w:r>
      <w:r w:rsidR="00DC70A7" w:rsidRPr="00FC2C57">
        <w:t xml:space="preserve"> </w:t>
      </w:r>
      <w:r w:rsidR="005A14B5" w:rsidRPr="00FC2C57">
        <w:t xml:space="preserve">  </w:t>
      </w:r>
      <w:r w:rsidR="00DC70A7" w:rsidRPr="00FC2C57">
        <w:t xml:space="preserve">приложение </w:t>
      </w:r>
      <w:r w:rsidR="00DC70A7" w:rsidRPr="001B2312">
        <w:rPr>
          <w:b/>
        </w:rPr>
        <w:t>1</w:t>
      </w:r>
      <w:r w:rsidR="00DC70A7" w:rsidRPr="00A52DB3">
        <w:t>).</w:t>
      </w:r>
    </w:p>
    <w:p w:rsidR="000C325A" w:rsidRDefault="00DC70A7" w:rsidP="00DC70A7">
      <w:r w:rsidRPr="00A52DB3">
        <w:t xml:space="preserve">          </w:t>
      </w:r>
    </w:p>
    <w:p w:rsidR="00D75F15" w:rsidRDefault="000C325A" w:rsidP="00DC70A7">
      <w:r>
        <w:t xml:space="preserve">               </w:t>
      </w:r>
      <w:r w:rsidR="007B59FE">
        <w:t xml:space="preserve">  </w:t>
      </w:r>
      <w:r>
        <w:t xml:space="preserve">   </w:t>
      </w:r>
      <w:r w:rsidR="00ED7828">
        <w:t>Заседание вел председатель ТК – Некрасов В.М.</w:t>
      </w:r>
      <w:r w:rsidR="00DC70A7" w:rsidRPr="00A52DB3">
        <w:t xml:space="preserve">,  </w:t>
      </w:r>
      <w:r>
        <w:t xml:space="preserve">   </w:t>
      </w:r>
      <w:r w:rsidR="00DC70A7" w:rsidRPr="00A52DB3">
        <w:t>секретар</w:t>
      </w:r>
      <w:r w:rsidR="00ED7828">
        <w:t>ь</w:t>
      </w:r>
      <w:r w:rsidR="00DC70A7" w:rsidRPr="00A52DB3">
        <w:t xml:space="preserve"> собрания</w:t>
      </w:r>
      <w:r w:rsidR="00ED7828">
        <w:t xml:space="preserve"> </w:t>
      </w:r>
      <w:r w:rsidR="00D75F15">
        <w:t xml:space="preserve"> -</w:t>
      </w:r>
    </w:p>
    <w:p w:rsidR="00DC70A7" w:rsidRPr="00A52DB3" w:rsidRDefault="00ED7828" w:rsidP="00DC70A7">
      <w:pPr>
        <w:rPr>
          <w:b/>
        </w:rPr>
      </w:pPr>
      <w:r>
        <w:t>.</w:t>
      </w:r>
      <w:r w:rsidR="00A52DB3">
        <w:t xml:space="preserve">     </w:t>
      </w:r>
      <w:r w:rsidR="000C325A">
        <w:t xml:space="preserve">      </w:t>
      </w:r>
      <w:r w:rsidR="00A52DB3">
        <w:t xml:space="preserve">   </w:t>
      </w:r>
      <w:r w:rsidR="00DC70A7" w:rsidRPr="00A52DB3">
        <w:rPr>
          <w:b/>
        </w:rPr>
        <w:t xml:space="preserve">     </w:t>
      </w:r>
      <w:r w:rsidR="00F245B8" w:rsidRPr="00F245B8">
        <w:t>Секретарь собрания</w:t>
      </w:r>
      <w:r w:rsidR="00DC70A7" w:rsidRPr="00A52DB3">
        <w:rPr>
          <w:b/>
        </w:rPr>
        <w:t xml:space="preserve">      </w:t>
      </w:r>
      <w:r w:rsidR="00F245B8">
        <w:rPr>
          <w:b/>
        </w:rPr>
        <w:t xml:space="preserve">  </w:t>
      </w:r>
      <w:r w:rsidR="00F245B8" w:rsidRPr="00F245B8">
        <w:t>-    по голосованию</w:t>
      </w:r>
      <w:r w:rsidR="00F245B8">
        <w:rPr>
          <w:b/>
        </w:rPr>
        <w:t xml:space="preserve">  </w:t>
      </w:r>
      <w:r w:rsidR="000A181B">
        <w:rPr>
          <w:b/>
        </w:rPr>
        <w:t xml:space="preserve">  -  </w:t>
      </w:r>
      <w:proofErr w:type="spellStart"/>
      <w:r w:rsidR="000A181B" w:rsidRPr="000A181B">
        <w:t>Калифатиди</w:t>
      </w:r>
      <w:proofErr w:type="spellEnd"/>
      <w:r w:rsidR="000A181B" w:rsidRPr="000A181B">
        <w:t xml:space="preserve"> К.А</w:t>
      </w:r>
      <w:r w:rsidR="00DC70A7" w:rsidRPr="00A52DB3">
        <w:rPr>
          <w:b/>
        </w:rPr>
        <w:t xml:space="preserve">     </w:t>
      </w:r>
      <w:r w:rsidR="00F245B8">
        <w:rPr>
          <w:b/>
        </w:rPr>
        <w:t xml:space="preserve">  </w:t>
      </w:r>
      <w:r w:rsidR="00DC70A7" w:rsidRPr="00A52DB3">
        <w:rPr>
          <w:b/>
        </w:rPr>
        <w:t xml:space="preserve">                </w:t>
      </w:r>
    </w:p>
    <w:p w:rsidR="000A181B" w:rsidRDefault="00C6755D" w:rsidP="00DC70A7">
      <w:pPr>
        <w:rPr>
          <w:b/>
        </w:rPr>
      </w:pPr>
      <w:r w:rsidRPr="00A52DB3">
        <w:rPr>
          <w:b/>
        </w:rPr>
        <w:t xml:space="preserve"> </w:t>
      </w:r>
      <w:r w:rsidR="00DC70A7" w:rsidRPr="00A52DB3">
        <w:rPr>
          <w:b/>
        </w:rPr>
        <w:t xml:space="preserve">                                    </w:t>
      </w:r>
      <w:r w:rsidR="00957D50" w:rsidRPr="00A52DB3">
        <w:rPr>
          <w:b/>
        </w:rPr>
        <w:t xml:space="preserve">      </w:t>
      </w:r>
    </w:p>
    <w:p w:rsidR="00C70BF2" w:rsidRDefault="00DC70A7" w:rsidP="00550787">
      <w:pPr>
        <w:jc w:val="center"/>
        <w:rPr>
          <w:b/>
        </w:rPr>
      </w:pPr>
      <w:r w:rsidRPr="00A52DB3">
        <w:rPr>
          <w:b/>
        </w:rPr>
        <w:t>Повестка  дня</w:t>
      </w:r>
    </w:p>
    <w:p w:rsidR="00591E6B" w:rsidRPr="004E55A7" w:rsidRDefault="00C70BF2" w:rsidP="00DC70A7">
      <w:r w:rsidRPr="004E55A7">
        <w:rPr>
          <w:b/>
        </w:rPr>
        <w:t xml:space="preserve">           </w:t>
      </w:r>
      <w:r w:rsidR="00A44F41" w:rsidRPr="004E55A7">
        <w:rPr>
          <w:b/>
        </w:rPr>
        <w:t xml:space="preserve">           </w:t>
      </w:r>
      <w:r w:rsidR="008D3AB1" w:rsidRPr="004E55A7">
        <w:rPr>
          <w:b/>
        </w:rPr>
        <w:t xml:space="preserve">        </w:t>
      </w:r>
      <w:r w:rsidR="00A44F41" w:rsidRPr="004E55A7">
        <w:rPr>
          <w:b/>
        </w:rPr>
        <w:t xml:space="preserve"> </w:t>
      </w:r>
      <w:proofErr w:type="gramStart"/>
      <w:r w:rsidRPr="004E55A7">
        <w:rPr>
          <w:b/>
          <w:lang w:val="en-US"/>
        </w:rPr>
        <w:t>I</w:t>
      </w:r>
      <w:r w:rsidR="00591E6B" w:rsidRPr="004E55A7">
        <w:rPr>
          <w:b/>
        </w:rPr>
        <w:t>.</w:t>
      </w:r>
      <w:r w:rsidRPr="004E55A7">
        <w:rPr>
          <w:b/>
        </w:rPr>
        <w:t xml:space="preserve"> </w:t>
      </w:r>
      <w:r w:rsidR="000A181B" w:rsidRPr="004E55A7">
        <w:rPr>
          <w:b/>
        </w:rPr>
        <w:t xml:space="preserve">  </w:t>
      </w:r>
      <w:r w:rsidR="00591E6B" w:rsidRPr="004E55A7">
        <w:rPr>
          <w:b/>
        </w:rPr>
        <w:t xml:space="preserve"> </w:t>
      </w:r>
      <w:r w:rsidR="00591E6B" w:rsidRPr="004E55A7">
        <w:t>В рамках «круглого стола с</w:t>
      </w:r>
      <w:r w:rsidRPr="004E55A7">
        <w:t>ообщение   Масленникова О.В.</w:t>
      </w:r>
      <w:proofErr w:type="gramEnd"/>
      <w:r w:rsidRPr="004E55A7">
        <w:t xml:space="preserve"> </w:t>
      </w:r>
      <w:r w:rsidR="00A44F41" w:rsidRPr="004E55A7">
        <w:t xml:space="preserve">  </w:t>
      </w:r>
    </w:p>
    <w:p w:rsidR="00C70BF2" w:rsidRPr="004E55A7" w:rsidRDefault="00591E6B" w:rsidP="00DC70A7">
      <w:r w:rsidRPr="004E55A7">
        <w:t xml:space="preserve">                      </w:t>
      </w:r>
      <w:r w:rsidR="00A44F41" w:rsidRPr="004E55A7">
        <w:t xml:space="preserve">  –</w:t>
      </w:r>
      <w:r w:rsidRPr="004E55A7">
        <w:t xml:space="preserve">   </w:t>
      </w:r>
      <w:r w:rsidR="00A44F41" w:rsidRPr="004E55A7">
        <w:t>«</w:t>
      </w:r>
      <w:r w:rsidR="00A44F41" w:rsidRPr="004E55A7">
        <w:rPr>
          <w:color w:val="3F3F3F"/>
        </w:rPr>
        <w:t xml:space="preserve">Методы прогнозирования цен на рынке </w:t>
      </w:r>
      <w:r w:rsidRPr="004E55A7">
        <w:rPr>
          <w:color w:val="3F3F3F"/>
        </w:rPr>
        <w:t xml:space="preserve"> </w:t>
      </w:r>
      <w:r w:rsidR="00A44F41" w:rsidRPr="004E55A7">
        <w:rPr>
          <w:color w:val="3F3F3F"/>
        </w:rPr>
        <w:t>лома цветных металлов».</w:t>
      </w:r>
    </w:p>
    <w:p w:rsidR="008D3AB1" w:rsidRPr="004E55A7" w:rsidRDefault="00C70BF2" w:rsidP="00A44F41">
      <w:pPr>
        <w:tabs>
          <w:tab w:val="left" w:pos="5468"/>
        </w:tabs>
      </w:pPr>
      <w:r w:rsidRPr="004E55A7">
        <w:t xml:space="preserve">                                  </w:t>
      </w:r>
      <w:r w:rsidR="00C22AEF" w:rsidRPr="004E55A7">
        <w:t xml:space="preserve">               </w:t>
      </w:r>
      <w:r w:rsidR="007B59FE">
        <w:t xml:space="preserve">  </w:t>
      </w:r>
      <w:r w:rsidR="00C22AEF" w:rsidRPr="004E55A7">
        <w:t xml:space="preserve">  </w:t>
      </w:r>
      <w:r w:rsidR="00591E6B" w:rsidRPr="004E55A7">
        <w:t xml:space="preserve">   </w:t>
      </w:r>
    </w:p>
    <w:p w:rsidR="00C70BF2" w:rsidRPr="004E55A7" w:rsidRDefault="008D3AB1" w:rsidP="00550787">
      <w:pPr>
        <w:tabs>
          <w:tab w:val="left" w:pos="5468"/>
        </w:tabs>
        <w:jc w:val="both"/>
        <w:rPr>
          <w:b/>
        </w:rPr>
      </w:pPr>
      <w:r w:rsidRPr="004E55A7">
        <w:t xml:space="preserve">                         </w:t>
      </w:r>
      <w:r w:rsidR="001B2312">
        <w:t xml:space="preserve">   </w:t>
      </w:r>
      <w:r w:rsidRPr="004E55A7">
        <w:t xml:space="preserve">  </w:t>
      </w:r>
      <w:r w:rsidRPr="004E55A7">
        <w:rPr>
          <w:b/>
          <w:lang w:val="en-US"/>
        </w:rPr>
        <w:t>II</w:t>
      </w:r>
      <w:r w:rsidRPr="004E55A7">
        <w:t xml:space="preserve">.             </w:t>
      </w:r>
      <w:r w:rsidR="001E1C44" w:rsidRPr="004E55A7">
        <w:t xml:space="preserve">      </w:t>
      </w:r>
      <w:r w:rsidRPr="004E55A7">
        <w:t xml:space="preserve"> </w:t>
      </w:r>
      <w:r w:rsidR="007B59FE">
        <w:t xml:space="preserve">      </w:t>
      </w:r>
      <w:r w:rsidRPr="004E55A7">
        <w:t xml:space="preserve"> </w:t>
      </w:r>
      <w:r w:rsidR="00591E6B" w:rsidRPr="004E55A7">
        <w:t xml:space="preserve"> </w:t>
      </w:r>
      <w:r w:rsidR="00550787">
        <w:t xml:space="preserve">  </w:t>
      </w:r>
      <w:r w:rsidR="00591E6B" w:rsidRPr="004E55A7">
        <w:rPr>
          <w:u w:val="single"/>
        </w:rPr>
        <w:t>Заседание ТК 462</w:t>
      </w:r>
    </w:p>
    <w:p w:rsidR="00A44F41" w:rsidRPr="004E55A7" w:rsidRDefault="00C70BF2" w:rsidP="00550787">
      <w:pPr>
        <w:jc w:val="both"/>
        <w:rPr>
          <w:rFonts w:eastAsia="Calibri"/>
        </w:rPr>
      </w:pPr>
      <w:r w:rsidRPr="004E55A7">
        <w:rPr>
          <w:rFonts w:eastAsia="Calibri"/>
        </w:rPr>
        <w:t xml:space="preserve">               </w:t>
      </w:r>
      <w:r w:rsidR="005C4210" w:rsidRPr="004E55A7">
        <w:rPr>
          <w:rFonts w:eastAsia="Calibri"/>
        </w:rPr>
        <w:t>1.     О работе ТК 462 и ситуации с приостановлением действия ГОСТ 1639-</w:t>
      </w:r>
      <w:r w:rsidR="00A44F41" w:rsidRPr="004E55A7">
        <w:rPr>
          <w:rFonts w:eastAsia="Calibri"/>
        </w:rPr>
        <w:t xml:space="preserve">   </w:t>
      </w:r>
    </w:p>
    <w:p w:rsidR="005C4210" w:rsidRPr="004E55A7" w:rsidRDefault="007F3020" w:rsidP="00550787">
      <w:pPr>
        <w:jc w:val="both"/>
        <w:rPr>
          <w:rFonts w:eastAsia="Calibri"/>
        </w:rPr>
      </w:pPr>
      <w:r w:rsidRPr="004E55A7">
        <w:rPr>
          <w:rFonts w:eastAsia="Calibri"/>
        </w:rPr>
        <w:t xml:space="preserve">                    </w:t>
      </w:r>
      <w:r w:rsidR="00591E6B" w:rsidRPr="004E55A7">
        <w:rPr>
          <w:rFonts w:eastAsia="Calibri"/>
        </w:rPr>
        <w:t xml:space="preserve"> </w:t>
      </w:r>
      <w:r w:rsidRPr="004E55A7">
        <w:rPr>
          <w:rFonts w:eastAsia="Calibri"/>
        </w:rPr>
        <w:t xml:space="preserve"> </w:t>
      </w:r>
      <w:r w:rsidR="005C4210" w:rsidRPr="004E55A7">
        <w:rPr>
          <w:rFonts w:eastAsia="Calibri"/>
        </w:rPr>
        <w:t>2009 на территории РФ (председатель ТК 462 Некрасов В.М.);</w:t>
      </w:r>
    </w:p>
    <w:p w:rsidR="007F3020" w:rsidRPr="004E55A7" w:rsidRDefault="005C4210" w:rsidP="00550787">
      <w:pPr>
        <w:jc w:val="both"/>
        <w:rPr>
          <w:rFonts w:eastAsia="Calibri"/>
        </w:rPr>
      </w:pPr>
      <w:r w:rsidRPr="004E55A7">
        <w:rPr>
          <w:rFonts w:eastAsia="Calibri"/>
        </w:rPr>
        <w:t xml:space="preserve">       </w:t>
      </w:r>
      <w:r w:rsidR="00C70BF2" w:rsidRPr="004E55A7">
        <w:rPr>
          <w:rFonts w:eastAsia="Calibri"/>
        </w:rPr>
        <w:t xml:space="preserve">       </w:t>
      </w:r>
      <w:r w:rsidRPr="004E55A7">
        <w:rPr>
          <w:rFonts w:eastAsia="Calibri"/>
        </w:rPr>
        <w:t xml:space="preserve">2.     Обсуждение предложений по вариантам  </w:t>
      </w:r>
      <w:proofErr w:type="gramStart"/>
      <w:r w:rsidRPr="004E55A7">
        <w:rPr>
          <w:rFonts w:eastAsia="Calibri"/>
        </w:rPr>
        <w:t>решения ситуации</w:t>
      </w:r>
      <w:proofErr w:type="gramEnd"/>
      <w:r w:rsidRPr="004E55A7">
        <w:rPr>
          <w:rFonts w:eastAsia="Calibri"/>
        </w:rPr>
        <w:t xml:space="preserve">  с ГОСТ  </w:t>
      </w:r>
      <w:r w:rsidR="007F3020" w:rsidRPr="004E55A7">
        <w:rPr>
          <w:rFonts w:eastAsia="Calibri"/>
        </w:rPr>
        <w:t xml:space="preserve">   </w:t>
      </w:r>
    </w:p>
    <w:p w:rsidR="005C4210" w:rsidRPr="004E55A7" w:rsidRDefault="007F3020" w:rsidP="00550787">
      <w:pPr>
        <w:jc w:val="both"/>
        <w:rPr>
          <w:rFonts w:eastAsia="Calibri"/>
        </w:rPr>
      </w:pPr>
      <w:r w:rsidRPr="004E55A7">
        <w:rPr>
          <w:rFonts w:eastAsia="Calibri"/>
        </w:rPr>
        <w:t xml:space="preserve">                      </w:t>
      </w:r>
      <w:r w:rsidR="005C4210" w:rsidRPr="004E55A7">
        <w:rPr>
          <w:rFonts w:eastAsia="Calibri"/>
        </w:rPr>
        <w:t xml:space="preserve">1639-2009; </w:t>
      </w:r>
    </w:p>
    <w:p w:rsidR="005C4210" w:rsidRPr="004E55A7" w:rsidRDefault="005C4210" w:rsidP="00550787">
      <w:pPr>
        <w:jc w:val="both"/>
        <w:rPr>
          <w:rFonts w:eastAsia="Calibri"/>
        </w:rPr>
      </w:pPr>
      <w:r w:rsidRPr="004E55A7">
        <w:rPr>
          <w:rFonts w:eastAsia="Calibri"/>
        </w:rPr>
        <w:t xml:space="preserve">      </w:t>
      </w:r>
      <w:r w:rsidR="00C70BF2" w:rsidRPr="004E55A7">
        <w:rPr>
          <w:rFonts w:eastAsia="Calibri"/>
        </w:rPr>
        <w:t xml:space="preserve">       </w:t>
      </w:r>
      <w:r w:rsidRPr="004E55A7">
        <w:rPr>
          <w:rFonts w:eastAsia="Calibri"/>
        </w:rPr>
        <w:t xml:space="preserve"> 3.    Принятие решений по ГОСТ 1639-2009;</w:t>
      </w:r>
    </w:p>
    <w:p w:rsidR="005C4210" w:rsidRPr="004E55A7" w:rsidRDefault="005C4210" w:rsidP="00550787">
      <w:pPr>
        <w:jc w:val="both"/>
        <w:rPr>
          <w:rFonts w:eastAsia="Calibri"/>
        </w:rPr>
      </w:pPr>
      <w:r w:rsidRPr="004E55A7">
        <w:rPr>
          <w:rFonts w:eastAsia="Calibri"/>
        </w:rPr>
        <w:t xml:space="preserve">       </w:t>
      </w:r>
      <w:r w:rsidR="00C70BF2" w:rsidRPr="004E55A7">
        <w:rPr>
          <w:rFonts w:eastAsia="Calibri"/>
        </w:rPr>
        <w:t xml:space="preserve">       </w:t>
      </w:r>
      <w:r w:rsidRPr="004E55A7">
        <w:rPr>
          <w:rFonts w:eastAsia="Calibri"/>
        </w:rPr>
        <w:t>4.    </w:t>
      </w:r>
      <w:r w:rsidR="003D3370">
        <w:rPr>
          <w:rFonts w:eastAsia="Calibri"/>
        </w:rPr>
        <w:t xml:space="preserve"> О</w:t>
      </w:r>
      <w:r w:rsidRPr="004E55A7">
        <w:rPr>
          <w:rFonts w:eastAsia="Calibri"/>
        </w:rPr>
        <w:t xml:space="preserve"> работе </w:t>
      </w:r>
      <w:proofErr w:type="gramStart"/>
      <w:r w:rsidRPr="004E55A7">
        <w:rPr>
          <w:rFonts w:eastAsia="Calibri"/>
        </w:rPr>
        <w:t>над</w:t>
      </w:r>
      <w:proofErr w:type="gramEnd"/>
      <w:r w:rsidRPr="004E55A7">
        <w:rPr>
          <w:rFonts w:eastAsia="Calibri"/>
        </w:rPr>
        <w:t xml:space="preserve"> ГОСТ 1583-93;</w:t>
      </w:r>
    </w:p>
    <w:p w:rsidR="005C4210" w:rsidRPr="004E55A7" w:rsidRDefault="005C4210" w:rsidP="00550787">
      <w:pPr>
        <w:jc w:val="both"/>
        <w:rPr>
          <w:rFonts w:eastAsia="Calibri"/>
        </w:rPr>
      </w:pPr>
      <w:r w:rsidRPr="004E55A7">
        <w:rPr>
          <w:rFonts w:eastAsia="Calibri"/>
        </w:rPr>
        <w:t xml:space="preserve">      </w:t>
      </w:r>
      <w:r w:rsidR="00C70BF2" w:rsidRPr="004E55A7">
        <w:rPr>
          <w:rFonts w:eastAsia="Calibri"/>
        </w:rPr>
        <w:t xml:space="preserve">       </w:t>
      </w:r>
      <w:r w:rsidRPr="004E55A7">
        <w:rPr>
          <w:rFonts w:eastAsia="Calibri"/>
        </w:rPr>
        <w:t xml:space="preserve"> 5.     Обсуждение проекта Плана работы ТК на 2017 год;</w:t>
      </w:r>
    </w:p>
    <w:p w:rsidR="005C4210" w:rsidRPr="004E55A7" w:rsidRDefault="005C4210" w:rsidP="00550787">
      <w:pPr>
        <w:jc w:val="both"/>
        <w:rPr>
          <w:rFonts w:eastAsia="Calibri"/>
        </w:rPr>
      </w:pPr>
      <w:r w:rsidRPr="004E55A7">
        <w:rPr>
          <w:rFonts w:eastAsia="Calibri"/>
        </w:rPr>
        <w:t xml:space="preserve">       </w:t>
      </w:r>
      <w:r w:rsidR="00C70BF2" w:rsidRPr="004E55A7">
        <w:rPr>
          <w:rFonts w:eastAsia="Calibri"/>
        </w:rPr>
        <w:t xml:space="preserve">       </w:t>
      </w:r>
      <w:r w:rsidR="00591E6B" w:rsidRPr="004E55A7">
        <w:rPr>
          <w:rFonts w:eastAsia="Calibri"/>
        </w:rPr>
        <w:t xml:space="preserve">6.    </w:t>
      </w:r>
      <w:r w:rsidRPr="004E55A7">
        <w:rPr>
          <w:rFonts w:eastAsia="Calibri"/>
        </w:rPr>
        <w:t xml:space="preserve"> Прием новых членов  ТК;</w:t>
      </w:r>
    </w:p>
    <w:p w:rsidR="005C4210" w:rsidRPr="004E55A7" w:rsidRDefault="005C4210" w:rsidP="00550787">
      <w:pPr>
        <w:jc w:val="both"/>
        <w:rPr>
          <w:rFonts w:eastAsia="Calibri"/>
        </w:rPr>
      </w:pPr>
      <w:r w:rsidRPr="004E55A7">
        <w:rPr>
          <w:rFonts w:eastAsia="Calibri"/>
        </w:rPr>
        <w:t xml:space="preserve">      </w:t>
      </w:r>
      <w:r w:rsidR="00C70BF2" w:rsidRPr="004E55A7">
        <w:rPr>
          <w:rFonts w:eastAsia="Calibri"/>
        </w:rPr>
        <w:t xml:space="preserve">       </w:t>
      </w:r>
      <w:r w:rsidRPr="004E55A7">
        <w:rPr>
          <w:rFonts w:eastAsia="Calibri"/>
        </w:rPr>
        <w:t xml:space="preserve"> 7.     Разное</w:t>
      </w:r>
    </w:p>
    <w:p w:rsidR="006719D7" w:rsidRPr="004E55A7" w:rsidRDefault="00C6755D" w:rsidP="00DC70A7">
      <w:pPr>
        <w:rPr>
          <w:b/>
        </w:rPr>
      </w:pPr>
      <w:r w:rsidRPr="004E55A7">
        <w:t xml:space="preserve">        </w:t>
      </w:r>
      <w:r w:rsidR="00DC70A7" w:rsidRPr="004E55A7">
        <w:rPr>
          <w:b/>
        </w:rPr>
        <w:t xml:space="preserve">    </w:t>
      </w:r>
      <w:r w:rsidR="0066278F" w:rsidRPr="004E55A7">
        <w:rPr>
          <w:b/>
        </w:rPr>
        <w:t xml:space="preserve">            </w:t>
      </w:r>
      <w:r w:rsidR="00DC70A7" w:rsidRPr="004E55A7">
        <w:rPr>
          <w:b/>
        </w:rPr>
        <w:t xml:space="preserve">  </w:t>
      </w:r>
    </w:p>
    <w:p w:rsidR="00C64495" w:rsidRPr="004E55A7" w:rsidRDefault="006719D7" w:rsidP="000A181B">
      <w:pPr>
        <w:rPr>
          <w:b/>
        </w:rPr>
      </w:pPr>
      <w:r w:rsidRPr="004E55A7">
        <w:rPr>
          <w:b/>
        </w:rPr>
        <w:t xml:space="preserve">              </w:t>
      </w:r>
      <w:r w:rsidR="007F3020" w:rsidRPr="004E55A7">
        <w:rPr>
          <w:b/>
        </w:rPr>
        <w:t xml:space="preserve">              </w:t>
      </w:r>
      <w:r w:rsidR="00FC2C57">
        <w:rPr>
          <w:b/>
        </w:rPr>
        <w:t xml:space="preserve">    </w:t>
      </w:r>
      <w:r w:rsidR="00591E6B" w:rsidRPr="004E55A7">
        <w:rPr>
          <w:b/>
        </w:rPr>
        <w:t xml:space="preserve">        </w:t>
      </w:r>
      <w:r w:rsidR="00FC2C57">
        <w:rPr>
          <w:b/>
        </w:rPr>
        <w:t xml:space="preserve">     </w:t>
      </w:r>
      <w:r w:rsidR="00591E6B" w:rsidRPr="004E55A7">
        <w:rPr>
          <w:b/>
        </w:rPr>
        <w:t xml:space="preserve">  </w:t>
      </w:r>
      <w:r w:rsidR="007F3020" w:rsidRPr="004E55A7">
        <w:rPr>
          <w:b/>
        </w:rPr>
        <w:t xml:space="preserve">Повестка дня  </w:t>
      </w:r>
      <w:r w:rsidR="00DC70A7" w:rsidRPr="004E55A7">
        <w:rPr>
          <w:b/>
        </w:rPr>
        <w:t>при</w:t>
      </w:r>
      <w:r w:rsidR="000A181B" w:rsidRPr="004E55A7">
        <w:rPr>
          <w:b/>
        </w:rPr>
        <w:t>ята единогласно</w:t>
      </w:r>
      <w:proofErr w:type="gramStart"/>
      <w:r w:rsidR="005674E9" w:rsidRPr="004E55A7">
        <w:rPr>
          <w:b/>
        </w:rPr>
        <w:t xml:space="preserve"> </w:t>
      </w:r>
      <w:r w:rsidR="00DC70A7" w:rsidRPr="004E55A7">
        <w:rPr>
          <w:b/>
        </w:rPr>
        <w:t xml:space="preserve"> </w:t>
      </w:r>
      <w:r w:rsidR="00591E6B" w:rsidRPr="004E55A7">
        <w:rPr>
          <w:b/>
        </w:rPr>
        <w:t>.</w:t>
      </w:r>
      <w:proofErr w:type="gramEnd"/>
      <w:r w:rsidR="00C64495" w:rsidRPr="004E55A7">
        <w:rPr>
          <w:b/>
        </w:rPr>
        <w:t xml:space="preserve"> </w:t>
      </w:r>
    </w:p>
    <w:p w:rsidR="0085465C" w:rsidRPr="004E55A7" w:rsidRDefault="004E73C8" w:rsidP="005C4210">
      <w:pPr>
        <w:jc w:val="both"/>
        <w:rPr>
          <w:b/>
        </w:rPr>
      </w:pPr>
      <w:r w:rsidRPr="004E55A7">
        <w:rPr>
          <w:b/>
        </w:rPr>
        <w:t xml:space="preserve">   </w:t>
      </w:r>
      <w:r w:rsidR="00A52DB3" w:rsidRPr="004E55A7">
        <w:rPr>
          <w:b/>
        </w:rPr>
        <w:t xml:space="preserve">    </w:t>
      </w:r>
    </w:p>
    <w:p w:rsidR="00591E6B" w:rsidRPr="0029112D" w:rsidRDefault="00591E6B" w:rsidP="00591E6B">
      <w:r w:rsidRPr="0029112D">
        <w:t xml:space="preserve">                 </w:t>
      </w:r>
      <w:r w:rsidRPr="0029112D">
        <w:rPr>
          <w:b/>
        </w:rPr>
        <w:t xml:space="preserve"> </w:t>
      </w:r>
      <w:r w:rsidRPr="0029112D">
        <w:rPr>
          <w:b/>
          <w:lang w:val="en-US"/>
        </w:rPr>
        <w:t>I</w:t>
      </w:r>
      <w:r w:rsidRPr="0029112D">
        <w:rPr>
          <w:b/>
        </w:rPr>
        <w:t xml:space="preserve">   </w:t>
      </w:r>
      <w:r w:rsidRPr="0029112D">
        <w:t xml:space="preserve"> </w:t>
      </w:r>
      <w:r w:rsidRPr="009E4395">
        <w:rPr>
          <w:u w:val="single"/>
        </w:rPr>
        <w:t xml:space="preserve">Сообщение    «Методы прогнозирования цен </w:t>
      </w:r>
      <w:proofErr w:type="gramStart"/>
      <w:r w:rsidRPr="009E4395">
        <w:rPr>
          <w:u w:val="single"/>
        </w:rPr>
        <w:t xml:space="preserve">на </w:t>
      </w:r>
      <w:r w:rsidR="007715A2" w:rsidRPr="009E4395">
        <w:rPr>
          <w:u w:val="single"/>
        </w:rPr>
        <w:t xml:space="preserve"> </w:t>
      </w:r>
      <w:r w:rsidRPr="009E4395">
        <w:rPr>
          <w:u w:val="single"/>
        </w:rPr>
        <w:t>рынке</w:t>
      </w:r>
      <w:proofErr w:type="gramEnd"/>
      <w:r w:rsidRPr="009E4395">
        <w:rPr>
          <w:u w:val="single"/>
        </w:rPr>
        <w:t xml:space="preserve">   лома цветных металлов».</w:t>
      </w:r>
    </w:p>
    <w:p w:rsidR="00591E6B" w:rsidRPr="00A115AB" w:rsidRDefault="00591E6B" w:rsidP="00591E6B">
      <w:pPr>
        <w:rPr>
          <w:b/>
        </w:rPr>
      </w:pPr>
      <w:r w:rsidRPr="0029112D">
        <w:rPr>
          <w:b/>
          <w:color w:val="3F3F3F"/>
        </w:rPr>
        <w:t xml:space="preserve">            </w:t>
      </w:r>
      <w:r w:rsidR="009E4395">
        <w:rPr>
          <w:b/>
          <w:color w:val="3F3F3F"/>
        </w:rPr>
        <w:t xml:space="preserve">                                                  </w:t>
      </w:r>
      <w:r w:rsidRPr="0029112D">
        <w:rPr>
          <w:b/>
          <w:color w:val="3F3F3F"/>
        </w:rPr>
        <w:t xml:space="preserve"> </w:t>
      </w:r>
      <w:r w:rsidR="00A115AB">
        <w:rPr>
          <w:b/>
          <w:color w:val="3F3F3F"/>
        </w:rPr>
        <w:t>(</w:t>
      </w:r>
      <w:r w:rsidR="009E4395" w:rsidRPr="00A115AB">
        <w:rPr>
          <w:b/>
        </w:rPr>
        <w:t>Масленников О.В.</w:t>
      </w:r>
      <w:r w:rsidR="00A115AB">
        <w:rPr>
          <w:b/>
        </w:rPr>
        <w:t>)</w:t>
      </w:r>
      <w:r w:rsidR="009E4395" w:rsidRPr="00A115AB">
        <w:rPr>
          <w:b/>
        </w:rPr>
        <w:t xml:space="preserve">  </w:t>
      </w:r>
    </w:p>
    <w:p w:rsidR="009E4395" w:rsidRPr="0029112D" w:rsidRDefault="009E4395" w:rsidP="00591E6B">
      <w:pPr>
        <w:rPr>
          <w:b/>
          <w:color w:val="3F3F3F"/>
        </w:rPr>
      </w:pPr>
    </w:p>
    <w:p w:rsidR="009E4395" w:rsidRDefault="009E4395" w:rsidP="009E4395">
      <w:r>
        <w:rPr>
          <w:b/>
          <w:color w:val="3F3F3F"/>
        </w:rPr>
        <w:t xml:space="preserve">   </w:t>
      </w:r>
      <w:r w:rsidR="00591E6B" w:rsidRPr="0029112D">
        <w:rPr>
          <w:b/>
          <w:color w:val="3F3F3F"/>
        </w:rPr>
        <w:t xml:space="preserve">             </w:t>
      </w:r>
      <w:r w:rsidR="007715A2" w:rsidRPr="0029112D">
        <w:rPr>
          <w:b/>
          <w:color w:val="3F3F3F"/>
        </w:rPr>
        <w:t xml:space="preserve">  </w:t>
      </w:r>
      <w:r w:rsidR="00591E6B" w:rsidRPr="0029112D">
        <w:rPr>
          <w:b/>
          <w:color w:val="3F3F3F"/>
        </w:rPr>
        <w:t xml:space="preserve"> </w:t>
      </w:r>
      <w:r w:rsidR="00591E6B" w:rsidRPr="0029112D">
        <w:rPr>
          <w:b/>
          <w:color w:val="3F3F3F"/>
          <w:lang w:val="en-US"/>
        </w:rPr>
        <w:t>II</w:t>
      </w:r>
      <w:r w:rsidR="00591E6B" w:rsidRPr="0029112D">
        <w:rPr>
          <w:b/>
          <w:color w:val="3F3F3F"/>
        </w:rPr>
        <w:t xml:space="preserve">.    </w:t>
      </w:r>
      <w:r w:rsidR="00FC2C57" w:rsidRPr="0029112D">
        <w:rPr>
          <w:b/>
          <w:color w:val="3F3F3F"/>
        </w:rPr>
        <w:t xml:space="preserve">            </w:t>
      </w:r>
      <w:r w:rsidR="007B59FE" w:rsidRPr="0029112D">
        <w:rPr>
          <w:b/>
          <w:color w:val="3F3F3F"/>
        </w:rPr>
        <w:t xml:space="preserve">  </w:t>
      </w:r>
      <w:r w:rsidR="00FC2C57" w:rsidRPr="0029112D">
        <w:rPr>
          <w:b/>
          <w:color w:val="3F3F3F"/>
        </w:rPr>
        <w:t xml:space="preserve"> </w:t>
      </w:r>
      <w:r w:rsidR="00591E6B" w:rsidRPr="0029112D">
        <w:t>Заседание ТК 462 «Вторичные цветные металлы»</w:t>
      </w:r>
    </w:p>
    <w:p w:rsidR="00CC0000" w:rsidRPr="0029112D" w:rsidRDefault="009E4395" w:rsidP="009E4395">
      <w:pPr>
        <w:rPr>
          <w:rFonts w:eastAsia="Calibri"/>
          <w:u w:val="single"/>
        </w:rPr>
      </w:pPr>
      <w:r w:rsidRPr="009E4395">
        <w:rPr>
          <w:rFonts w:eastAsia="Calibri"/>
        </w:rPr>
        <w:t xml:space="preserve">  </w:t>
      </w:r>
      <w:r w:rsidR="00FC2C57" w:rsidRPr="009E4395">
        <w:rPr>
          <w:rFonts w:eastAsia="Calibri"/>
          <w:u w:val="single"/>
        </w:rPr>
        <w:t>1.</w:t>
      </w:r>
      <w:r w:rsidR="008D3AB1" w:rsidRPr="009E4395">
        <w:rPr>
          <w:rFonts w:eastAsia="Calibri"/>
          <w:u w:val="single"/>
        </w:rPr>
        <w:t>О работе ТК 462 и ситуации с приостановлением действия</w:t>
      </w:r>
      <w:r>
        <w:rPr>
          <w:rFonts w:eastAsia="Calibri"/>
          <w:u w:val="single"/>
        </w:rPr>
        <w:t xml:space="preserve"> </w:t>
      </w:r>
      <w:r w:rsidR="008D3AB1" w:rsidRPr="0029112D">
        <w:rPr>
          <w:rFonts w:eastAsia="Calibri"/>
          <w:u w:val="single"/>
        </w:rPr>
        <w:t>ГОСТ 1639-</w:t>
      </w:r>
      <w:r w:rsidR="00FC2C57" w:rsidRPr="0029112D">
        <w:rPr>
          <w:rFonts w:eastAsia="Calibri"/>
          <w:u w:val="single"/>
        </w:rPr>
        <w:t>2009</w:t>
      </w:r>
      <w:r w:rsidR="00CC0000" w:rsidRPr="0029112D">
        <w:rPr>
          <w:rFonts w:eastAsia="Calibri"/>
          <w:u w:val="single"/>
        </w:rPr>
        <w:t xml:space="preserve">  </w:t>
      </w:r>
      <w:r w:rsidR="008D3AB1" w:rsidRPr="0029112D">
        <w:rPr>
          <w:rFonts w:eastAsia="Calibri"/>
          <w:u w:val="single"/>
        </w:rPr>
        <w:t>на территории РФ</w:t>
      </w:r>
    </w:p>
    <w:p w:rsidR="005A14B5" w:rsidRPr="0029112D" w:rsidRDefault="00CC0000" w:rsidP="00F72DBB">
      <w:pPr>
        <w:jc w:val="both"/>
        <w:rPr>
          <w:rFonts w:eastAsia="Calibri"/>
        </w:rPr>
      </w:pPr>
      <w:r w:rsidRPr="0029112D">
        <w:rPr>
          <w:rFonts w:eastAsia="Calibri"/>
        </w:rPr>
        <w:t xml:space="preserve">                                    </w:t>
      </w:r>
      <w:r w:rsidR="00FC2C57" w:rsidRPr="0029112D">
        <w:rPr>
          <w:rFonts w:eastAsia="Calibri"/>
        </w:rPr>
        <w:t xml:space="preserve">            (</w:t>
      </w:r>
      <w:r w:rsidR="008D3AB1" w:rsidRPr="0029112D">
        <w:rPr>
          <w:rFonts w:eastAsia="Calibri"/>
        </w:rPr>
        <w:t xml:space="preserve">председатель ТК 462 </w:t>
      </w:r>
      <w:r w:rsidR="008D3AB1" w:rsidRPr="00A115AB">
        <w:rPr>
          <w:rFonts w:eastAsia="Calibri"/>
          <w:b/>
        </w:rPr>
        <w:t>Некрасов В.М</w:t>
      </w:r>
      <w:r w:rsidR="008D3AB1" w:rsidRPr="0029112D">
        <w:rPr>
          <w:rFonts w:eastAsia="Calibri"/>
        </w:rPr>
        <w:t>.</w:t>
      </w:r>
      <w:r w:rsidR="00FC2C57" w:rsidRPr="0029112D">
        <w:rPr>
          <w:rFonts w:eastAsia="Calibri"/>
        </w:rPr>
        <w:t>)</w:t>
      </w:r>
    </w:p>
    <w:p w:rsidR="00F72DBB" w:rsidRPr="0029112D" w:rsidRDefault="005A14B5" w:rsidP="00F72DBB">
      <w:pPr>
        <w:jc w:val="both"/>
        <w:rPr>
          <w:rFonts w:eastAsia="Calibri"/>
        </w:rPr>
      </w:pPr>
      <w:r w:rsidRPr="0029112D">
        <w:rPr>
          <w:rFonts w:eastAsia="Calibri"/>
        </w:rPr>
        <w:t xml:space="preserve">          </w:t>
      </w:r>
      <w:proofErr w:type="gramStart"/>
      <w:r w:rsidR="00DC429D" w:rsidRPr="0029112D">
        <w:rPr>
          <w:rFonts w:eastAsia="Calibri"/>
        </w:rPr>
        <w:t xml:space="preserve">В своем выступлении он </w:t>
      </w:r>
      <w:r w:rsidR="009E4395">
        <w:rPr>
          <w:rFonts w:eastAsia="Calibri"/>
        </w:rPr>
        <w:t xml:space="preserve">кратко рассказал о </w:t>
      </w:r>
      <w:r w:rsidR="00DC429D" w:rsidRPr="0029112D">
        <w:rPr>
          <w:rFonts w:eastAsia="Calibri"/>
        </w:rPr>
        <w:t>деятельност</w:t>
      </w:r>
      <w:r w:rsidR="009E4395">
        <w:rPr>
          <w:rFonts w:eastAsia="Calibri"/>
        </w:rPr>
        <w:t>и</w:t>
      </w:r>
      <w:r w:rsidR="00DC429D" w:rsidRPr="0029112D">
        <w:rPr>
          <w:rFonts w:eastAsia="Calibri"/>
        </w:rPr>
        <w:t xml:space="preserve"> ТК после его некоторого реформирования и утверждения </w:t>
      </w:r>
      <w:proofErr w:type="spellStart"/>
      <w:r w:rsidR="00DC429D" w:rsidRPr="0029112D">
        <w:rPr>
          <w:rFonts w:eastAsia="Calibri"/>
        </w:rPr>
        <w:t>Росстандартом</w:t>
      </w:r>
      <w:proofErr w:type="spellEnd"/>
      <w:r w:rsidR="00DC429D" w:rsidRPr="0029112D">
        <w:rPr>
          <w:rFonts w:eastAsia="Calibri"/>
        </w:rPr>
        <w:t xml:space="preserve"> </w:t>
      </w:r>
      <w:r w:rsidR="00F72DBB" w:rsidRPr="0029112D">
        <w:rPr>
          <w:rFonts w:eastAsia="Calibri"/>
        </w:rPr>
        <w:t>нового состава и руководства, а также остановился  на работе ТК  в</w:t>
      </w:r>
      <w:r w:rsidR="00F72DBB" w:rsidRPr="0029112D">
        <w:rPr>
          <w:rFonts w:eastAsiaTheme="minorHAnsi"/>
          <w:lang w:eastAsia="en-US"/>
        </w:rPr>
        <w:t xml:space="preserve">  соответствии с решениями его заседаний от 10 сентября 2015</w:t>
      </w:r>
      <w:r w:rsidR="0053484B" w:rsidRPr="0029112D">
        <w:rPr>
          <w:rFonts w:eastAsiaTheme="minorHAnsi"/>
          <w:lang w:eastAsia="en-US"/>
        </w:rPr>
        <w:t xml:space="preserve">г. </w:t>
      </w:r>
      <w:r w:rsidR="00F72DBB" w:rsidRPr="0029112D">
        <w:rPr>
          <w:rFonts w:eastAsiaTheme="minorHAnsi"/>
          <w:lang w:eastAsia="en-US"/>
        </w:rPr>
        <w:t xml:space="preserve">  и от 10 марта 2016 г., где было предложено ТК провести  работу по разработке проекта  нового ГОСТа или  </w:t>
      </w:r>
      <w:r w:rsidR="001B2312">
        <w:rPr>
          <w:rFonts w:eastAsiaTheme="minorHAnsi"/>
          <w:lang w:eastAsia="en-US"/>
        </w:rPr>
        <w:t>решения ситуации с</w:t>
      </w:r>
      <w:r w:rsidR="00F72DBB" w:rsidRPr="0029112D">
        <w:rPr>
          <w:rFonts w:eastAsiaTheme="minorHAnsi"/>
          <w:lang w:eastAsia="en-US"/>
        </w:rPr>
        <w:t xml:space="preserve"> ГОСТ  1639 -2009</w:t>
      </w:r>
      <w:proofErr w:type="gramEnd"/>
      <w:r w:rsidR="00F72DBB" w:rsidRPr="0029112D">
        <w:rPr>
          <w:rFonts w:eastAsiaTheme="minorHAnsi"/>
          <w:lang w:eastAsia="en-US"/>
        </w:rPr>
        <w:t>, в связи с</w:t>
      </w:r>
      <w:r w:rsidR="007B59FE" w:rsidRPr="0029112D">
        <w:rPr>
          <w:rFonts w:eastAsiaTheme="minorHAnsi"/>
          <w:lang w:eastAsia="en-US"/>
        </w:rPr>
        <w:t>о</w:t>
      </w:r>
      <w:r w:rsidR="00F72DBB" w:rsidRPr="0029112D">
        <w:rPr>
          <w:rFonts w:eastAsiaTheme="minorHAnsi"/>
          <w:lang w:eastAsia="en-US"/>
        </w:rPr>
        <w:t xml:space="preserve"> спорной обстановкой, возникшей во взаимоотношениях предприятий, производящих вторичные алюминиевые сплавы,   налоговых и </w:t>
      </w:r>
      <w:r w:rsidR="00F72DBB" w:rsidRPr="0029112D">
        <w:rPr>
          <w:rFonts w:eastAsiaTheme="minorHAnsi"/>
          <w:lang w:eastAsia="en-US"/>
        </w:rPr>
        <w:lastRenderedPageBreak/>
        <w:t>надзорных органов в трактовке  требований ГОСТ 1639-2009 «Лом и отходы цветных металлов» и ГОСТ 158</w:t>
      </w:r>
      <w:r w:rsidR="009E4395">
        <w:rPr>
          <w:rFonts w:eastAsiaTheme="minorHAnsi"/>
          <w:lang w:eastAsia="en-US"/>
        </w:rPr>
        <w:t>3</w:t>
      </w:r>
      <w:r w:rsidR="00F72DBB" w:rsidRPr="0029112D">
        <w:rPr>
          <w:rFonts w:eastAsiaTheme="minorHAnsi"/>
          <w:lang w:eastAsia="en-US"/>
        </w:rPr>
        <w:t>-93 «Сплавы алюминиевые литейные».</w:t>
      </w:r>
    </w:p>
    <w:p w:rsidR="00DC429D" w:rsidRPr="0029112D" w:rsidRDefault="00F72DBB" w:rsidP="00F72DBB">
      <w:pPr>
        <w:jc w:val="both"/>
        <w:rPr>
          <w:rFonts w:eastAsia="Calibri"/>
        </w:rPr>
      </w:pPr>
      <w:r w:rsidRPr="0029112D">
        <w:rPr>
          <w:rFonts w:eastAsia="Calibri"/>
        </w:rPr>
        <w:t xml:space="preserve"> </w:t>
      </w:r>
      <w:r w:rsidR="005A14B5" w:rsidRPr="0029112D">
        <w:rPr>
          <w:rFonts w:eastAsia="Calibri"/>
        </w:rPr>
        <w:t xml:space="preserve">      </w:t>
      </w:r>
      <w:r w:rsidR="001B2312">
        <w:rPr>
          <w:rFonts w:eastAsia="Calibri"/>
        </w:rPr>
        <w:t xml:space="preserve">   </w:t>
      </w:r>
      <w:r w:rsidR="00550787">
        <w:rPr>
          <w:rFonts w:eastAsia="Calibri"/>
        </w:rPr>
        <w:t xml:space="preserve">   </w:t>
      </w:r>
      <w:r w:rsidR="001B2312">
        <w:rPr>
          <w:rFonts w:eastAsia="Calibri"/>
        </w:rPr>
        <w:t xml:space="preserve">       </w:t>
      </w:r>
      <w:r w:rsidR="005A14B5" w:rsidRPr="0029112D">
        <w:rPr>
          <w:rFonts w:eastAsia="Calibri"/>
        </w:rPr>
        <w:t xml:space="preserve">  </w:t>
      </w:r>
      <w:r w:rsidRPr="0029112D">
        <w:rPr>
          <w:rFonts w:eastAsia="Calibri"/>
        </w:rPr>
        <w:t xml:space="preserve">(полный текст выступления </w:t>
      </w:r>
      <w:r w:rsidR="005A14B5" w:rsidRPr="0029112D">
        <w:rPr>
          <w:rFonts w:eastAsia="Calibri"/>
        </w:rPr>
        <w:t>–</w:t>
      </w:r>
      <w:r w:rsidRPr="0029112D">
        <w:rPr>
          <w:rFonts w:eastAsia="Calibri"/>
        </w:rPr>
        <w:t xml:space="preserve"> прилагается</w:t>
      </w:r>
      <w:r w:rsidR="005A14B5" w:rsidRPr="0029112D">
        <w:rPr>
          <w:rFonts w:eastAsia="Calibri"/>
        </w:rPr>
        <w:t xml:space="preserve">, Приложение </w:t>
      </w:r>
      <w:r w:rsidR="005A14B5" w:rsidRPr="005B2C3C">
        <w:rPr>
          <w:rFonts w:eastAsia="Calibri"/>
          <w:b/>
        </w:rPr>
        <w:t>2</w:t>
      </w:r>
      <w:r w:rsidR="005A14B5" w:rsidRPr="0029112D">
        <w:rPr>
          <w:rFonts w:eastAsia="Calibri"/>
        </w:rPr>
        <w:t>)</w:t>
      </w:r>
      <w:r w:rsidR="001E1C44" w:rsidRPr="0029112D">
        <w:rPr>
          <w:rFonts w:eastAsia="Calibri"/>
        </w:rPr>
        <w:t>.</w:t>
      </w:r>
    </w:p>
    <w:p w:rsidR="003B6412" w:rsidRPr="0029112D" w:rsidRDefault="001E1C44" w:rsidP="00F72DBB">
      <w:pPr>
        <w:jc w:val="both"/>
        <w:rPr>
          <w:rFonts w:eastAsiaTheme="minorHAnsi"/>
          <w:lang w:eastAsia="en-US"/>
        </w:rPr>
      </w:pPr>
      <w:r w:rsidRPr="0029112D">
        <w:rPr>
          <w:rFonts w:eastAsiaTheme="minorHAnsi"/>
          <w:lang w:eastAsia="en-US"/>
        </w:rPr>
        <w:t xml:space="preserve">       После многочисленных переговоров с членами  ТК  и другими орг</w:t>
      </w:r>
      <w:r w:rsidR="003B6412" w:rsidRPr="0029112D">
        <w:rPr>
          <w:rFonts w:eastAsiaTheme="minorHAnsi"/>
          <w:lang w:eastAsia="en-US"/>
        </w:rPr>
        <w:t>а</w:t>
      </w:r>
      <w:r w:rsidRPr="0029112D">
        <w:rPr>
          <w:rFonts w:eastAsiaTheme="minorHAnsi"/>
          <w:lang w:eastAsia="en-US"/>
        </w:rPr>
        <w:t xml:space="preserve">низациями </w:t>
      </w:r>
      <w:r w:rsidR="003B6412" w:rsidRPr="0029112D">
        <w:rPr>
          <w:rFonts w:eastAsiaTheme="minorHAnsi"/>
          <w:lang w:eastAsia="en-US"/>
        </w:rPr>
        <w:t xml:space="preserve"> и ранее принятыми решениями ТК вносятся</w:t>
      </w:r>
      <w:r w:rsidR="001B2312">
        <w:rPr>
          <w:rFonts w:eastAsiaTheme="minorHAnsi"/>
          <w:lang w:eastAsia="en-US"/>
        </w:rPr>
        <w:t xml:space="preserve"> на рассмотрение этого заседания </w:t>
      </w:r>
      <w:r w:rsidR="003B6412" w:rsidRPr="0029112D">
        <w:rPr>
          <w:rFonts w:eastAsiaTheme="minorHAnsi"/>
          <w:lang w:eastAsia="en-US"/>
        </w:rPr>
        <w:t xml:space="preserve"> следующие предложения:</w:t>
      </w:r>
    </w:p>
    <w:p w:rsidR="003B6412" w:rsidRPr="0029112D" w:rsidRDefault="003B6412" w:rsidP="003B6412">
      <w:pPr>
        <w:jc w:val="both"/>
      </w:pPr>
      <w:r w:rsidRPr="0029112D">
        <w:t xml:space="preserve">       а). Согласовать с </w:t>
      </w:r>
      <w:proofErr w:type="spellStart"/>
      <w:r w:rsidRPr="0029112D">
        <w:t>Росстандартом</w:t>
      </w:r>
      <w:proofErr w:type="spellEnd"/>
      <w:r w:rsidRPr="0029112D">
        <w:t xml:space="preserve"> вопрос о  приостановления действия ГОСТ 1639-2009  на территории Российской Федерации;</w:t>
      </w:r>
    </w:p>
    <w:p w:rsidR="003B6412" w:rsidRPr="00550787" w:rsidRDefault="003B6412" w:rsidP="003B6412">
      <w:pPr>
        <w:ind w:left="-142"/>
        <w:contextualSpacing/>
        <w:jc w:val="both"/>
      </w:pPr>
      <w:r w:rsidRPr="0029112D">
        <w:t xml:space="preserve">         б) Предложить предприятиям, работающим   с ломами и отходами  цветных металлов, входящих в  структуру ТК 462, рассмотреть вопрос  переходе на работу по  </w:t>
      </w:r>
      <w:proofErr w:type="gramStart"/>
      <w:r w:rsidRPr="0029112D">
        <w:t>Р</w:t>
      </w:r>
      <w:proofErr w:type="gramEnd"/>
      <w:r w:rsidRPr="0029112D">
        <w:t xml:space="preserve"> ГОСТ 54564-201, о чем  вносить этот стандарт в заключаемые контракты и договора,  продукция,</w:t>
      </w:r>
      <w:r w:rsidR="00550787">
        <w:t xml:space="preserve"> поставляемая</w:t>
      </w:r>
      <w:r w:rsidRPr="0029112D">
        <w:t xml:space="preserve"> заказчику должна соответствовать указанному стандарту</w:t>
      </w:r>
      <w:r w:rsidR="00550787" w:rsidRPr="00550787">
        <w:t>;</w:t>
      </w:r>
    </w:p>
    <w:p w:rsidR="003B6412" w:rsidRPr="0029112D" w:rsidRDefault="003B6412" w:rsidP="003B6412">
      <w:pPr>
        <w:jc w:val="both"/>
        <w:rPr>
          <w:rFonts w:eastAsiaTheme="minorHAnsi"/>
          <w:lang w:eastAsia="en-US"/>
        </w:rPr>
      </w:pPr>
      <w:r w:rsidRPr="0029112D">
        <w:t xml:space="preserve">       в) ТК 462 провести  работу  среди заинтересованных организации по сбору возможных дополнений и изменений, сформировать указанные дополнения и  внести их в ГОСТ </w:t>
      </w:r>
      <w:proofErr w:type="gramStart"/>
      <w:r w:rsidRPr="0029112D">
        <w:t>Р</w:t>
      </w:r>
      <w:proofErr w:type="gramEnd"/>
      <w:r w:rsidRPr="0029112D">
        <w:t xml:space="preserve"> 54564-2011,  просить </w:t>
      </w:r>
      <w:proofErr w:type="spellStart"/>
      <w:r w:rsidRPr="0029112D">
        <w:t>Росстандарт</w:t>
      </w:r>
      <w:proofErr w:type="spellEnd"/>
      <w:r w:rsidRPr="0029112D">
        <w:t xml:space="preserve">  о включении этой работы в  ПНС 2017 и  установленном порядке  внести подготовленный проект в </w:t>
      </w:r>
      <w:proofErr w:type="spellStart"/>
      <w:r w:rsidRPr="0029112D">
        <w:t>Росстандарт</w:t>
      </w:r>
      <w:proofErr w:type="spellEnd"/>
      <w:r w:rsidRPr="0029112D">
        <w:t>.</w:t>
      </w:r>
    </w:p>
    <w:p w:rsidR="004E55A7" w:rsidRPr="0029112D" w:rsidRDefault="001E1C44" w:rsidP="004E55A7">
      <w:pPr>
        <w:jc w:val="both"/>
        <w:rPr>
          <w:rFonts w:eastAsiaTheme="minorHAnsi"/>
          <w:lang w:eastAsia="en-US"/>
        </w:rPr>
      </w:pPr>
      <w:r w:rsidRPr="0029112D">
        <w:rPr>
          <w:rFonts w:eastAsiaTheme="minorHAnsi"/>
          <w:lang w:eastAsia="en-US"/>
        </w:rPr>
        <w:t xml:space="preserve">   </w:t>
      </w:r>
      <w:r w:rsidR="004E55A7" w:rsidRPr="0029112D">
        <w:rPr>
          <w:rFonts w:eastAsiaTheme="minorHAnsi"/>
          <w:lang w:eastAsia="en-US"/>
        </w:rPr>
        <w:t xml:space="preserve">    </w:t>
      </w:r>
    </w:p>
    <w:p w:rsidR="001E1C44" w:rsidRPr="0029112D" w:rsidRDefault="004E55A7" w:rsidP="004E55A7">
      <w:pPr>
        <w:jc w:val="both"/>
        <w:rPr>
          <w:rFonts w:eastAsiaTheme="minorHAnsi"/>
          <w:u w:val="single"/>
          <w:lang w:eastAsia="en-US"/>
        </w:rPr>
      </w:pPr>
      <w:r w:rsidRPr="0029112D">
        <w:rPr>
          <w:rFonts w:eastAsiaTheme="minorHAnsi"/>
          <w:lang w:eastAsia="en-US"/>
        </w:rPr>
        <w:t xml:space="preserve">           </w:t>
      </w:r>
      <w:r w:rsidRPr="0029112D">
        <w:rPr>
          <w:rFonts w:eastAsiaTheme="minorHAnsi"/>
          <w:u w:val="single"/>
          <w:lang w:eastAsia="en-US"/>
        </w:rPr>
        <w:t>2.</w:t>
      </w:r>
      <w:r w:rsidR="003D3370" w:rsidRPr="0029112D">
        <w:rPr>
          <w:rFonts w:eastAsiaTheme="minorHAnsi"/>
          <w:u w:val="single"/>
          <w:lang w:eastAsia="en-US"/>
        </w:rPr>
        <w:t xml:space="preserve"> </w:t>
      </w:r>
      <w:r w:rsidRPr="0029112D">
        <w:rPr>
          <w:rFonts w:eastAsia="Calibri"/>
          <w:u w:val="single"/>
        </w:rPr>
        <w:t xml:space="preserve">Обсуждение предложений по вариантам  </w:t>
      </w:r>
      <w:proofErr w:type="gramStart"/>
      <w:r w:rsidRPr="0029112D">
        <w:rPr>
          <w:rFonts w:eastAsia="Calibri"/>
          <w:u w:val="single"/>
        </w:rPr>
        <w:t>решения ситуации</w:t>
      </w:r>
      <w:proofErr w:type="gramEnd"/>
      <w:r w:rsidRPr="0029112D">
        <w:rPr>
          <w:rFonts w:eastAsia="Calibri"/>
          <w:u w:val="single"/>
        </w:rPr>
        <w:t xml:space="preserve">  с ГОСТ 1639-2009</w:t>
      </w:r>
    </w:p>
    <w:p w:rsidR="004E55A7" w:rsidRPr="00A115AB" w:rsidRDefault="00FC2C57" w:rsidP="00FC2C57">
      <w:pPr>
        <w:jc w:val="both"/>
        <w:rPr>
          <w:rFonts w:eastAsiaTheme="minorHAnsi"/>
          <w:b/>
          <w:lang w:eastAsia="en-US"/>
        </w:rPr>
      </w:pPr>
      <w:r w:rsidRPr="0029112D">
        <w:rPr>
          <w:rFonts w:eastAsiaTheme="minorHAnsi"/>
          <w:lang w:eastAsia="en-US"/>
        </w:rPr>
        <w:t xml:space="preserve">                  </w:t>
      </w:r>
      <w:proofErr w:type="gramStart"/>
      <w:r w:rsidRPr="0029112D">
        <w:rPr>
          <w:rFonts w:eastAsiaTheme="minorHAnsi"/>
          <w:lang w:eastAsia="en-US"/>
        </w:rPr>
        <w:t>(</w:t>
      </w:r>
      <w:r w:rsidR="004E55A7" w:rsidRPr="00A115AB">
        <w:rPr>
          <w:rFonts w:eastAsiaTheme="minorHAnsi"/>
          <w:b/>
          <w:lang w:eastAsia="en-US"/>
        </w:rPr>
        <w:t>То</w:t>
      </w:r>
      <w:r w:rsidR="00A115AB" w:rsidRPr="00A115AB">
        <w:rPr>
          <w:rFonts w:eastAsiaTheme="minorHAnsi"/>
          <w:b/>
          <w:lang w:eastAsia="en-US"/>
        </w:rPr>
        <w:t>щ</w:t>
      </w:r>
      <w:r w:rsidR="004E55A7" w:rsidRPr="00A115AB">
        <w:rPr>
          <w:rFonts w:eastAsiaTheme="minorHAnsi"/>
          <w:b/>
          <w:lang w:eastAsia="en-US"/>
        </w:rPr>
        <w:t xml:space="preserve">ев Д.А., Некрасов В.М., </w:t>
      </w:r>
      <w:proofErr w:type="spellStart"/>
      <w:r w:rsidR="004E55A7" w:rsidRPr="00A115AB">
        <w:rPr>
          <w:rFonts w:eastAsiaTheme="minorHAnsi"/>
          <w:b/>
          <w:lang w:eastAsia="en-US"/>
        </w:rPr>
        <w:t>Цыденов</w:t>
      </w:r>
      <w:proofErr w:type="spellEnd"/>
      <w:r w:rsidR="004E55A7" w:rsidRPr="00A115AB">
        <w:rPr>
          <w:rFonts w:eastAsiaTheme="minorHAnsi"/>
          <w:b/>
          <w:lang w:eastAsia="en-US"/>
        </w:rPr>
        <w:t xml:space="preserve"> А.Г., Курочкин В.А.  </w:t>
      </w:r>
      <w:proofErr w:type="spellStart"/>
      <w:r w:rsidR="004E55A7" w:rsidRPr="00A115AB">
        <w:rPr>
          <w:rFonts w:eastAsiaTheme="minorHAnsi"/>
          <w:b/>
          <w:lang w:eastAsia="en-US"/>
        </w:rPr>
        <w:t>Гайнуллин</w:t>
      </w:r>
      <w:proofErr w:type="spellEnd"/>
      <w:r w:rsidR="004E55A7" w:rsidRPr="00A115AB">
        <w:rPr>
          <w:rFonts w:eastAsiaTheme="minorHAnsi"/>
          <w:b/>
          <w:lang w:eastAsia="en-US"/>
        </w:rPr>
        <w:t xml:space="preserve"> И.Н.,</w:t>
      </w:r>
      <w:proofErr w:type="gramEnd"/>
    </w:p>
    <w:p w:rsidR="004E55A7" w:rsidRPr="0029112D" w:rsidRDefault="004E55A7" w:rsidP="00F72DBB">
      <w:pPr>
        <w:jc w:val="both"/>
        <w:rPr>
          <w:rFonts w:eastAsiaTheme="minorHAnsi"/>
          <w:lang w:eastAsia="en-US"/>
        </w:rPr>
      </w:pPr>
      <w:r w:rsidRPr="00A115AB">
        <w:rPr>
          <w:rFonts w:eastAsiaTheme="minorHAnsi"/>
          <w:b/>
          <w:lang w:eastAsia="en-US"/>
        </w:rPr>
        <w:t xml:space="preserve">                </w:t>
      </w:r>
      <w:r w:rsidR="00E54739" w:rsidRPr="00A115AB">
        <w:rPr>
          <w:rFonts w:eastAsiaTheme="minorHAnsi"/>
          <w:b/>
          <w:lang w:eastAsia="en-US"/>
        </w:rPr>
        <w:t xml:space="preserve">        </w:t>
      </w:r>
      <w:r w:rsidR="00CC0000" w:rsidRPr="00A115AB">
        <w:rPr>
          <w:rFonts w:eastAsiaTheme="minorHAnsi"/>
          <w:b/>
          <w:lang w:eastAsia="en-US"/>
        </w:rPr>
        <w:t xml:space="preserve">    </w:t>
      </w:r>
      <w:r w:rsidR="00E54739" w:rsidRPr="00A115AB">
        <w:rPr>
          <w:rFonts w:eastAsiaTheme="minorHAnsi"/>
          <w:b/>
          <w:lang w:eastAsia="en-US"/>
        </w:rPr>
        <w:t xml:space="preserve">   </w:t>
      </w:r>
      <w:r w:rsidR="00FC2C57" w:rsidRPr="00A115AB">
        <w:rPr>
          <w:rFonts w:eastAsiaTheme="minorHAnsi"/>
          <w:b/>
          <w:lang w:eastAsia="en-US"/>
        </w:rPr>
        <w:t xml:space="preserve">    </w:t>
      </w:r>
      <w:r w:rsidR="00E54739" w:rsidRPr="00A115AB">
        <w:rPr>
          <w:rFonts w:eastAsiaTheme="minorHAnsi"/>
          <w:b/>
          <w:lang w:eastAsia="en-US"/>
        </w:rPr>
        <w:t xml:space="preserve"> </w:t>
      </w:r>
      <w:r w:rsidRPr="00A115AB">
        <w:rPr>
          <w:rFonts w:eastAsiaTheme="minorHAnsi"/>
          <w:b/>
          <w:lang w:eastAsia="en-US"/>
        </w:rPr>
        <w:t xml:space="preserve">  </w:t>
      </w:r>
      <w:proofErr w:type="spellStart"/>
      <w:r w:rsidRPr="00A115AB">
        <w:rPr>
          <w:rFonts w:eastAsiaTheme="minorHAnsi"/>
          <w:b/>
          <w:lang w:eastAsia="en-US"/>
        </w:rPr>
        <w:t>Плешивцев</w:t>
      </w:r>
      <w:proofErr w:type="spellEnd"/>
      <w:r w:rsidRPr="00A115AB">
        <w:rPr>
          <w:rFonts w:eastAsiaTheme="minorHAnsi"/>
          <w:b/>
          <w:lang w:eastAsia="en-US"/>
        </w:rPr>
        <w:t xml:space="preserve"> И.П.,  </w:t>
      </w:r>
      <w:r w:rsidR="00E54739" w:rsidRPr="00A115AB">
        <w:rPr>
          <w:rFonts w:eastAsiaTheme="minorHAnsi"/>
          <w:b/>
          <w:lang w:eastAsia="en-US"/>
        </w:rPr>
        <w:t xml:space="preserve">Акимова Н.П., </w:t>
      </w:r>
      <w:proofErr w:type="spellStart"/>
      <w:r w:rsidR="00E54739" w:rsidRPr="00A115AB">
        <w:rPr>
          <w:rFonts w:eastAsiaTheme="minorHAnsi"/>
          <w:b/>
          <w:lang w:eastAsia="en-US"/>
        </w:rPr>
        <w:t>Ашихмин</w:t>
      </w:r>
      <w:proofErr w:type="spellEnd"/>
      <w:r w:rsidR="00E54739" w:rsidRPr="00A115AB">
        <w:rPr>
          <w:rFonts w:eastAsiaTheme="minorHAnsi"/>
          <w:b/>
          <w:lang w:eastAsia="en-US"/>
        </w:rPr>
        <w:t xml:space="preserve"> Г.</w:t>
      </w:r>
      <w:r w:rsidRPr="00A115AB">
        <w:rPr>
          <w:rFonts w:eastAsiaTheme="minorHAnsi"/>
          <w:b/>
          <w:lang w:eastAsia="en-US"/>
        </w:rPr>
        <w:t xml:space="preserve"> </w:t>
      </w:r>
      <w:r w:rsidR="003D3370" w:rsidRPr="00A115AB">
        <w:rPr>
          <w:rFonts w:eastAsiaTheme="minorHAnsi"/>
          <w:b/>
          <w:lang w:eastAsia="en-US"/>
        </w:rPr>
        <w:t>В</w:t>
      </w:r>
      <w:r w:rsidR="003D3370" w:rsidRPr="0029112D">
        <w:rPr>
          <w:rFonts w:eastAsiaTheme="minorHAnsi"/>
          <w:lang w:eastAsia="en-US"/>
        </w:rPr>
        <w:t>.</w:t>
      </w:r>
      <w:r w:rsidR="00FC2C57" w:rsidRPr="0029112D">
        <w:rPr>
          <w:rFonts w:eastAsiaTheme="minorHAnsi"/>
          <w:lang w:eastAsia="en-US"/>
        </w:rPr>
        <w:t>)</w:t>
      </w:r>
      <w:r w:rsidRPr="0029112D">
        <w:rPr>
          <w:rFonts w:eastAsiaTheme="minorHAnsi"/>
          <w:lang w:eastAsia="en-US"/>
        </w:rPr>
        <w:t xml:space="preserve">                </w:t>
      </w:r>
    </w:p>
    <w:p w:rsidR="00550787" w:rsidRPr="00166965" w:rsidRDefault="00550787" w:rsidP="009B2BBD">
      <w:pPr>
        <w:ind w:firstLine="360"/>
        <w:jc w:val="both"/>
      </w:pPr>
      <w:r w:rsidRPr="00550787">
        <w:t xml:space="preserve">   </w:t>
      </w:r>
      <w:r w:rsidR="004E55A7" w:rsidRPr="0029112D">
        <w:t xml:space="preserve">В ходе обсуждения данного предложения развернулось </w:t>
      </w:r>
      <w:r w:rsidR="0058147E">
        <w:t xml:space="preserve"> </w:t>
      </w:r>
      <w:r w:rsidR="004E55A7" w:rsidRPr="0029112D">
        <w:t>бурное обсуждение этих предложений.</w:t>
      </w:r>
      <w:r w:rsidR="001B2312" w:rsidRPr="001B2312">
        <w:rPr>
          <w:rFonts w:eastAsiaTheme="minorHAnsi"/>
          <w:b/>
          <w:lang w:eastAsia="en-US"/>
        </w:rPr>
        <w:t xml:space="preserve"> </w:t>
      </w:r>
      <w:proofErr w:type="gramStart"/>
      <w:r w:rsidR="001B2312" w:rsidRPr="00A115AB">
        <w:rPr>
          <w:rFonts w:eastAsiaTheme="minorHAnsi"/>
          <w:b/>
          <w:lang w:eastAsia="en-US"/>
        </w:rPr>
        <w:t>Тощев Д.А</w:t>
      </w:r>
      <w:r w:rsidR="004E55A7" w:rsidRPr="0029112D">
        <w:t xml:space="preserve"> </w:t>
      </w:r>
      <w:r w:rsidR="001B2312">
        <w:t xml:space="preserve">   не согласился с предложением о приостановлении ГОСТ 1639-2009</w:t>
      </w:r>
      <w:r w:rsidR="008468F9">
        <w:t>, объясняя тем, что его одностороннее приостановление сформирует</w:t>
      </w:r>
      <w:r w:rsidR="001B2312">
        <w:t xml:space="preserve"> </w:t>
      </w:r>
      <w:r w:rsidR="008468F9">
        <w:t>технические барьеры на рынке ЕЭК, кроме того имеются возражения против приостановления со стороны предприятий и технических комитетов, работающих с другими цветными металлами, такими как медь, свинец и др.</w:t>
      </w:r>
      <w:r w:rsidRPr="00550787">
        <w:t xml:space="preserve"> </w:t>
      </w:r>
      <w:r w:rsidR="008468F9">
        <w:t xml:space="preserve">(ТК 368 «Медь, предприятие «Фрегат» </w:t>
      </w:r>
      <w:r w:rsidR="00EE75FB">
        <w:t xml:space="preserve"> и </w:t>
      </w:r>
      <w:r w:rsidR="008468F9">
        <w:t>т.д.).</w:t>
      </w:r>
      <w:proofErr w:type="gramEnd"/>
      <w:r w:rsidR="008468F9">
        <w:t xml:space="preserve"> Также работу над ГОСТ 1639-2009</w:t>
      </w:r>
      <w:r w:rsidR="00EE75FB">
        <w:t xml:space="preserve"> нужно вести с учетом позиции смежных технических комитетов ТК 99 «Алюминий», ТК 297 «Материалы и полуфабрикаты из легких и специальных сплавов», ТК 368 «Медь», ТК 373 «Цветные металлы и сплавы», ТК 370 «</w:t>
      </w:r>
      <w:proofErr w:type="spellStart"/>
      <w:r w:rsidR="00EE75FB">
        <w:t>Никель</w:t>
      </w:r>
      <w:proofErr w:type="gramStart"/>
      <w:r w:rsidR="00EE75FB">
        <w:t>.К</w:t>
      </w:r>
      <w:proofErr w:type="gramEnd"/>
      <w:r w:rsidR="00EE75FB">
        <w:t>обальт</w:t>
      </w:r>
      <w:proofErr w:type="spellEnd"/>
      <w:r w:rsidR="00EE75FB">
        <w:t xml:space="preserve">», а также  при участии заготовителей и переработчиков лома и отходов вторичных цветных металлов. </w:t>
      </w:r>
    </w:p>
    <w:p w:rsidR="008468F9" w:rsidRPr="00271392" w:rsidRDefault="00550787" w:rsidP="009B2BBD">
      <w:pPr>
        <w:ind w:firstLine="360"/>
        <w:jc w:val="both"/>
        <w:rPr>
          <w:b/>
        </w:rPr>
      </w:pPr>
      <w:r w:rsidRPr="00550787">
        <w:t xml:space="preserve">  </w:t>
      </w:r>
      <w:r w:rsidR="00EE75FB">
        <w:t xml:space="preserve">Мнение ВНИИ СМТ – </w:t>
      </w:r>
      <w:r w:rsidR="00EE75FB" w:rsidRPr="00271392">
        <w:rPr>
          <w:b/>
        </w:rPr>
        <w:t>ГОСТ 1639-2009 нужно</w:t>
      </w:r>
      <w:r w:rsidR="00D05A2B" w:rsidRPr="00271392">
        <w:rPr>
          <w:b/>
        </w:rPr>
        <w:t xml:space="preserve"> оставлять</w:t>
      </w:r>
      <w:r w:rsidR="00D05A2B">
        <w:t xml:space="preserve">, ТК 462 провести работу по внесению изменений и дополнений в него, </w:t>
      </w:r>
      <w:r w:rsidR="00271392">
        <w:t xml:space="preserve">а </w:t>
      </w:r>
      <w:r w:rsidR="00D05A2B" w:rsidRPr="00271392">
        <w:rPr>
          <w:b/>
        </w:rPr>
        <w:t xml:space="preserve">ГОСТ </w:t>
      </w:r>
      <w:proofErr w:type="gramStart"/>
      <w:r w:rsidR="00D05A2B" w:rsidRPr="00271392">
        <w:rPr>
          <w:b/>
        </w:rPr>
        <w:t>Р</w:t>
      </w:r>
      <w:proofErr w:type="gramEnd"/>
      <w:r w:rsidR="00D05A2B" w:rsidRPr="00271392">
        <w:rPr>
          <w:b/>
        </w:rPr>
        <w:t xml:space="preserve"> 54564-2011 отменить.</w:t>
      </w:r>
    </w:p>
    <w:p w:rsidR="00D05A2B" w:rsidRDefault="004E343E" w:rsidP="009B2BBD">
      <w:pPr>
        <w:ind w:firstLine="360"/>
        <w:jc w:val="both"/>
      </w:pPr>
      <w:r>
        <w:rPr>
          <w:b/>
        </w:rPr>
        <w:t xml:space="preserve">   </w:t>
      </w:r>
      <w:r w:rsidR="00D05A2B" w:rsidRPr="00D05A2B">
        <w:rPr>
          <w:b/>
        </w:rPr>
        <w:t>Некрасов В.М.</w:t>
      </w:r>
      <w:r w:rsidR="00D05A2B">
        <w:rPr>
          <w:b/>
        </w:rPr>
        <w:t xml:space="preserve"> </w:t>
      </w:r>
      <w:r w:rsidR="00D05A2B" w:rsidRPr="00D05A2B">
        <w:t>сообщил</w:t>
      </w:r>
      <w:r w:rsidR="00D05A2B">
        <w:t xml:space="preserve">,  что мнение ТК 373 «Цветные металлы и сплавы» </w:t>
      </w:r>
      <w:r w:rsidR="00550787">
        <w:t xml:space="preserve"> поддерживает </w:t>
      </w:r>
      <w:r w:rsidR="00D05A2B">
        <w:t>приостановление ГОСТ 1639-2009 на территории РФ</w:t>
      </w:r>
      <w:r w:rsidR="00550787" w:rsidRPr="00550787">
        <w:t>;</w:t>
      </w:r>
      <w:r w:rsidR="00D05A2B">
        <w:t xml:space="preserve">  состоялся разговор с председателем ТК 368</w:t>
      </w:r>
      <w:r w:rsidR="005B2C3C">
        <w:t>,</w:t>
      </w:r>
      <w:r w:rsidR="00D05A2B">
        <w:t xml:space="preserve"> и было получено письмо</w:t>
      </w:r>
      <w:r w:rsidR="00271392">
        <w:t xml:space="preserve"> о том, что ТК 368 согласится с предложением о приостановлении ГОСТ 1639-2009, в случае  внесения в ГОСТ </w:t>
      </w:r>
      <w:proofErr w:type="gramStart"/>
      <w:r w:rsidR="00271392">
        <w:t>Р</w:t>
      </w:r>
      <w:proofErr w:type="gramEnd"/>
      <w:r w:rsidR="00271392">
        <w:t xml:space="preserve"> 54564-2011 предложенных дополнений и изменений, Техническая служба ООО «Фрегат» сообщила, что вопрос о работе по ГОСТ 54564 -2011 не рассматривался, это будет в ближайшее время. На заседании ТК присутствуют представители </w:t>
      </w:r>
      <w:r w:rsidR="00550787" w:rsidRPr="00550787">
        <w:t xml:space="preserve">     25</w:t>
      </w:r>
      <w:r w:rsidR="00271392">
        <w:t xml:space="preserve"> организаций</w:t>
      </w:r>
      <w:r>
        <w:t>, имеющих отношение к работе с вторичными цветными металлами</w:t>
      </w:r>
      <w:r w:rsidR="00271392">
        <w:t xml:space="preserve"> и они практически все поддерживают предложение о приостановлении </w:t>
      </w:r>
      <w:r>
        <w:t>действия ГОСТ 1639-2009</w:t>
      </w:r>
      <w:r w:rsidR="00271392">
        <w:t xml:space="preserve"> </w:t>
      </w:r>
      <w:r>
        <w:t xml:space="preserve"> и переходе на работу  по ГОСТ </w:t>
      </w:r>
      <w:proofErr w:type="gramStart"/>
      <w:r>
        <w:t>Р</w:t>
      </w:r>
      <w:proofErr w:type="gramEnd"/>
      <w:r>
        <w:t xml:space="preserve"> 54564-2011.</w:t>
      </w:r>
    </w:p>
    <w:p w:rsidR="00E54739" w:rsidRDefault="004E343E" w:rsidP="001B0192">
      <w:pPr>
        <w:jc w:val="both"/>
        <w:rPr>
          <w:rFonts w:eastAsiaTheme="minorHAnsi"/>
          <w:lang w:eastAsia="en-US"/>
        </w:rPr>
      </w:pPr>
      <w:r>
        <w:t xml:space="preserve">     </w:t>
      </w:r>
      <w:r w:rsidR="005C2C63">
        <w:t xml:space="preserve">    </w:t>
      </w:r>
      <w:r w:rsidR="00550787">
        <w:t>В</w:t>
      </w:r>
      <w:r w:rsidR="004E55A7" w:rsidRPr="0029112D">
        <w:t xml:space="preserve">се выступившие </w:t>
      </w:r>
      <w:r w:rsidR="00EE75FB">
        <w:t xml:space="preserve"> далее члены ТК </w:t>
      </w:r>
      <w:proofErr w:type="spellStart"/>
      <w:r w:rsidRPr="00B96705">
        <w:rPr>
          <w:rFonts w:eastAsiaTheme="minorHAnsi"/>
          <w:b/>
          <w:lang w:eastAsia="en-US"/>
        </w:rPr>
        <w:t>Цыденов</w:t>
      </w:r>
      <w:proofErr w:type="spellEnd"/>
      <w:r w:rsidRPr="00B96705">
        <w:rPr>
          <w:rFonts w:eastAsiaTheme="minorHAnsi"/>
          <w:b/>
          <w:lang w:eastAsia="en-US"/>
        </w:rPr>
        <w:t xml:space="preserve"> А.Г., Курочкин В.А.  </w:t>
      </w:r>
      <w:proofErr w:type="spellStart"/>
      <w:r w:rsidRPr="00B96705">
        <w:rPr>
          <w:rFonts w:eastAsiaTheme="minorHAnsi"/>
          <w:b/>
          <w:lang w:eastAsia="en-US"/>
        </w:rPr>
        <w:t>Гайнуллин</w:t>
      </w:r>
      <w:proofErr w:type="spellEnd"/>
      <w:r w:rsidRPr="00B96705">
        <w:rPr>
          <w:rFonts w:eastAsiaTheme="minorHAnsi"/>
          <w:b/>
          <w:lang w:eastAsia="en-US"/>
        </w:rPr>
        <w:t xml:space="preserve"> И.Н., </w:t>
      </w:r>
      <w:proofErr w:type="spellStart"/>
      <w:r w:rsidRPr="00B96705">
        <w:rPr>
          <w:rFonts w:eastAsiaTheme="minorHAnsi"/>
          <w:b/>
          <w:lang w:eastAsia="en-US"/>
        </w:rPr>
        <w:t>Плешивцев</w:t>
      </w:r>
      <w:proofErr w:type="spellEnd"/>
      <w:r w:rsidRPr="00B96705">
        <w:rPr>
          <w:rFonts w:eastAsiaTheme="minorHAnsi"/>
          <w:b/>
          <w:lang w:eastAsia="en-US"/>
        </w:rPr>
        <w:t xml:space="preserve"> И.П.,  Акимова Н.П., </w:t>
      </w:r>
      <w:proofErr w:type="spellStart"/>
      <w:r w:rsidRPr="00B96705">
        <w:rPr>
          <w:rFonts w:eastAsiaTheme="minorHAnsi"/>
          <w:b/>
          <w:lang w:eastAsia="en-US"/>
        </w:rPr>
        <w:t>Ашихмин</w:t>
      </w:r>
      <w:proofErr w:type="spellEnd"/>
      <w:r w:rsidRPr="00B96705">
        <w:rPr>
          <w:rFonts w:eastAsiaTheme="minorHAnsi"/>
          <w:b/>
          <w:lang w:eastAsia="en-US"/>
        </w:rPr>
        <w:t xml:space="preserve"> Г. В</w:t>
      </w:r>
      <w:r w:rsidR="005B2C3C">
        <w:rPr>
          <w:rFonts w:eastAsiaTheme="minorHAnsi"/>
          <w:b/>
          <w:lang w:eastAsia="en-US"/>
        </w:rPr>
        <w:t xml:space="preserve">., </w:t>
      </w:r>
      <w:r w:rsidR="005B2C3C" w:rsidRPr="005B2C3C">
        <w:rPr>
          <w:rFonts w:eastAsiaTheme="minorHAnsi"/>
          <w:lang w:eastAsia="en-US"/>
        </w:rPr>
        <w:t>а также</w:t>
      </w:r>
      <w:r w:rsidR="005B2C3C">
        <w:rPr>
          <w:rFonts w:eastAsiaTheme="minorHAnsi"/>
          <w:b/>
          <w:lang w:eastAsia="en-US"/>
        </w:rPr>
        <w:t xml:space="preserve"> </w:t>
      </w:r>
      <w:r w:rsidR="005B2C3C">
        <w:t>другие участники заседания</w:t>
      </w:r>
      <w:r w:rsidR="00EE75FB">
        <w:t xml:space="preserve">  выступили с критикой </w:t>
      </w:r>
      <w:r w:rsidR="00D05A2B">
        <w:t xml:space="preserve">предложений </w:t>
      </w:r>
      <w:r w:rsidR="00EE75FB">
        <w:t xml:space="preserve">ВНИИ СМТ по </w:t>
      </w:r>
      <w:r w:rsidR="00D05A2B">
        <w:t xml:space="preserve"> поддержке ГОСТ 1639-2009 и отмене ГОСТ </w:t>
      </w:r>
      <w:proofErr w:type="gramStart"/>
      <w:r w:rsidR="00D05A2B">
        <w:t>Р</w:t>
      </w:r>
      <w:proofErr w:type="gramEnd"/>
      <w:r w:rsidR="00D05A2B">
        <w:t xml:space="preserve"> 54564-2011 и</w:t>
      </w:r>
      <w:r w:rsidR="004E55A7" w:rsidRPr="0029112D">
        <w:t>, с учетом  сохраняющейся сложной обстановк</w:t>
      </w:r>
      <w:r w:rsidR="00550787">
        <w:t>и</w:t>
      </w:r>
      <w:r w:rsidR="004E55A7" w:rsidRPr="0029112D">
        <w:t xml:space="preserve"> на рынке вторичных алюминиевых сплавов,  </w:t>
      </w:r>
      <w:r w:rsidR="005C2C63">
        <w:t>о</w:t>
      </w:r>
      <w:r>
        <w:rPr>
          <w:rFonts w:eastAsiaTheme="minorHAnsi"/>
          <w:lang w:eastAsia="en-US"/>
        </w:rPr>
        <w:t>собо отме</w:t>
      </w:r>
      <w:r w:rsidR="005C2C63">
        <w:rPr>
          <w:rFonts w:eastAsiaTheme="minorHAnsi"/>
          <w:lang w:eastAsia="en-US"/>
        </w:rPr>
        <w:t xml:space="preserve">тили </w:t>
      </w:r>
      <w:r>
        <w:rPr>
          <w:rFonts w:eastAsiaTheme="minorHAnsi"/>
          <w:lang w:eastAsia="en-US"/>
        </w:rPr>
        <w:t xml:space="preserve">, что требования ГОСТ 1639-2009 по </w:t>
      </w:r>
      <w:proofErr w:type="spellStart"/>
      <w:r>
        <w:rPr>
          <w:rFonts w:eastAsiaTheme="minorHAnsi"/>
          <w:lang w:eastAsia="en-US"/>
        </w:rPr>
        <w:t>химанализу</w:t>
      </w:r>
      <w:proofErr w:type="spellEnd"/>
      <w:r w:rsidR="00B96705">
        <w:rPr>
          <w:rFonts w:eastAsiaTheme="minorHAnsi"/>
          <w:lang w:eastAsia="en-US"/>
        </w:rPr>
        <w:t>, которые накладываются на требования ГОСТ 1583-93</w:t>
      </w:r>
      <w:r w:rsidR="005C2C63">
        <w:rPr>
          <w:rFonts w:eastAsiaTheme="minorHAnsi"/>
          <w:lang w:eastAsia="en-US"/>
        </w:rPr>
        <w:t xml:space="preserve">, </w:t>
      </w:r>
      <w:r w:rsidR="00B96705">
        <w:rPr>
          <w:rFonts w:eastAsiaTheme="minorHAnsi"/>
          <w:lang w:eastAsia="en-US"/>
        </w:rPr>
        <w:t xml:space="preserve"> привели к обвинениям со стороны налоговых и следственных органов предприятиям, производящих алюминиевые сплавы, о том, что под видом металлопродукции  на экспорт реализуется лом – Алюминий 27 по ГОСТ 1639-2009, в регионах продолжаются  всевозможные проверки, выемки документации и </w:t>
      </w:r>
      <w:proofErr w:type="spellStart"/>
      <w:r w:rsidR="00B96705">
        <w:rPr>
          <w:rFonts w:eastAsiaTheme="minorHAnsi"/>
          <w:lang w:eastAsia="en-US"/>
        </w:rPr>
        <w:t>т</w:t>
      </w:r>
      <w:proofErr w:type="gramStart"/>
      <w:r w:rsidR="00B96705">
        <w:rPr>
          <w:rFonts w:eastAsiaTheme="minorHAnsi"/>
          <w:lang w:eastAsia="en-US"/>
        </w:rPr>
        <w:t>.д</w:t>
      </w:r>
      <w:proofErr w:type="spellEnd"/>
      <w:proofErr w:type="gramEnd"/>
      <w:r w:rsidR="00B96705">
        <w:rPr>
          <w:rFonts w:eastAsiaTheme="minorHAnsi"/>
          <w:lang w:eastAsia="en-US"/>
        </w:rPr>
        <w:t xml:space="preserve">, что приводит  </w:t>
      </w:r>
      <w:r w:rsidR="005C2C63">
        <w:rPr>
          <w:rFonts w:eastAsiaTheme="minorHAnsi"/>
          <w:lang w:eastAsia="en-US"/>
        </w:rPr>
        <w:t>к сложностям по реализации произведенной металлопродукции.</w:t>
      </w:r>
      <w:r w:rsidR="005B2C3C">
        <w:rPr>
          <w:rFonts w:eastAsiaTheme="minorHAnsi"/>
          <w:lang w:eastAsia="en-US"/>
        </w:rPr>
        <w:t xml:space="preserve"> Из отдельных регионов поступили сведения, что со стороны налоговых органов начались обвинения в нарушениях  предприятий, работающих  с медными сплавами.</w:t>
      </w:r>
    </w:p>
    <w:p w:rsidR="005C2C63" w:rsidRPr="0029112D" w:rsidRDefault="005C2C63" w:rsidP="001B0192">
      <w:pPr>
        <w:jc w:val="both"/>
        <w:rPr>
          <w:rFonts w:eastAsiaTheme="minorHAnsi"/>
          <w:lang w:eastAsia="en-US"/>
        </w:rPr>
      </w:pPr>
      <w:r>
        <w:t xml:space="preserve">      </w:t>
      </w:r>
      <w:r w:rsidRPr="0029112D">
        <w:t xml:space="preserve">  </w:t>
      </w:r>
      <w:r>
        <w:t xml:space="preserve">Участники заседания </w:t>
      </w:r>
      <w:r w:rsidRPr="0029112D">
        <w:t xml:space="preserve">предложили ТК вновь обратиться в </w:t>
      </w:r>
      <w:proofErr w:type="spellStart"/>
      <w:r w:rsidRPr="0029112D">
        <w:t>Росстандарт</w:t>
      </w:r>
      <w:proofErr w:type="spellEnd"/>
      <w:r w:rsidRPr="0029112D">
        <w:t xml:space="preserve">  с  просьбой </w:t>
      </w:r>
      <w:r w:rsidRPr="004E343E">
        <w:rPr>
          <w:b/>
        </w:rPr>
        <w:t>о приостановлении,  в установленном порядке, действия ГОСТ</w:t>
      </w:r>
      <w:r>
        <w:rPr>
          <w:b/>
        </w:rPr>
        <w:t xml:space="preserve"> </w:t>
      </w:r>
      <w:r w:rsidRPr="004E343E">
        <w:rPr>
          <w:b/>
        </w:rPr>
        <w:t xml:space="preserve">1639-2009, </w:t>
      </w:r>
      <w:r>
        <w:rPr>
          <w:b/>
        </w:rPr>
        <w:t xml:space="preserve"> </w:t>
      </w:r>
      <w:r w:rsidRPr="004E343E">
        <w:t>и</w:t>
      </w:r>
      <w:r>
        <w:rPr>
          <w:b/>
        </w:rPr>
        <w:t xml:space="preserve"> </w:t>
      </w:r>
      <w:r w:rsidRPr="0029112D">
        <w:t xml:space="preserve"> </w:t>
      </w:r>
      <w:r w:rsidRPr="004E343E">
        <w:rPr>
          <w:b/>
        </w:rPr>
        <w:t xml:space="preserve">провести работу </w:t>
      </w:r>
      <w:r w:rsidRPr="004E343E">
        <w:rPr>
          <w:b/>
        </w:rPr>
        <w:lastRenderedPageBreak/>
        <w:t xml:space="preserve">над внесением предлагаемых дополнений и изменений в ГОСТ </w:t>
      </w:r>
      <w:proofErr w:type="gramStart"/>
      <w:r w:rsidRPr="004E343E">
        <w:rPr>
          <w:b/>
        </w:rPr>
        <w:t>Р</w:t>
      </w:r>
      <w:proofErr w:type="gramEnd"/>
      <w:r w:rsidRPr="004E343E">
        <w:rPr>
          <w:b/>
        </w:rPr>
        <w:t xml:space="preserve"> 54564-2011 и  просить </w:t>
      </w:r>
      <w:proofErr w:type="spellStart"/>
      <w:r w:rsidRPr="004E343E">
        <w:rPr>
          <w:b/>
        </w:rPr>
        <w:t>Росстандарт</w:t>
      </w:r>
      <w:proofErr w:type="spellEnd"/>
      <w:r w:rsidRPr="004E343E">
        <w:rPr>
          <w:b/>
        </w:rPr>
        <w:t xml:space="preserve"> о включении этой работы в ПНС 2017</w:t>
      </w:r>
      <w:r w:rsidRPr="0029112D">
        <w:t>.</w:t>
      </w:r>
    </w:p>
    <w:p w:rsidR="005C2C63" w:rsidRDefault="00E54739" w:rsidP="00E54739">
      <w:pPr>
        <w:jc w:val="both"/>
        <w:rPr>
          <w:rFonts w:eastAsia="Calibri"/>
        </w:rPr>
      </w:pPr>
      <w:r w:rsidRPr="0029112D">
        <w:rPr>
          <w:rFonts w:eastAsia="Calibri"/>
        </w:rPr>
        <w:t xml:space="preserve">                         </w:t>
      </w:r>
      <w:r w:rsidR="00FC2C57" w:rsidRPr="0029112D">
        <w:rPr>
          <w:rFonts w:eastAsia="Calibri"/>
        </w:rPr>
        <w:t xml:space="preserve">     </w:t>
      </w:r>
      <w:r w:rsidRPr="0029112D">
        <w:rPr>
          <w:rFonts w:eastAsia="Calibri"/>
        </w:rPr>
        <w:t xml:space="preserve"> </w:t>
      </w:r>
    </w:p>
    <w:p w:rsidR="00E54739" w:rsidRPr="0029112D" w:rsidRDefault="005C2C63" w:rsidP="00E54739">
      <w:pPr>
        <w:jc w:val="both"/>
        <w:rPr>
          <w:rFonts w:eastAsia="Calibri"/>
          <w:u w:val="single"/>
        </w:rPr>
      </w:pPr>
      <w:r>
        <w:rPr>
          <w:rFonts w:eastAsia="Calibri"/>
        </w:rPr>
        <w:t xml:space="preserve">                        </w:t>
      </w:r>
      <w:r w:rsidR="00E54739" w:rsidRPr="0029112D">
        <w:rPr>
          <w:rFonts w:eastAsia="Calibri"/>
        </w:rPr>
        <w:t xml:space="preserve"> </w:t>
      </w:r>
      <w:r w:rsidR="00E54739" w:rsidRPr="0029112D">
        <w:rPr>
          <w:rFonts w:eastAsia="Calibri"/>
          <w:u w:val="single"/>
        </w:rPr>
        <w:t>3.    Принятие решений по ГОСТ 1639-2009</w:t>
      </w:r>
    </w:p>
    <w:p w:rsidR="002F2209" w:rsidRPr="0029112D" w:rsidRDefault="00FC2C57" w:rsidP="001B0192">
      <w:pPr>
        <w:jc w:val="both"/>
        <w:rPr>
          <w:rFonts w:eastAsiaTheme="minorHAnsi"/>
          <w:lang w:eastAsia="en-US"/>
        </w:rPr>
      </w:pPr>
      <w:r w:rsidRPr="0029112D">
        <w:rPr>
          <w:rFonts w:eastAsia="Calibri"/>
        </w:rPr>
        <w:t xml:space="preserve">         После обсуждения ситуации с действием ГОСТ 1639</w:t>
      </w:r>
      <w:r w:rsidR="002F2209" w:rsidRPr="0029112D">
        <w:rPr>
          <w:rFonts w:eastAsia="Calibri"/>
        </w:rPr>
        <w:t xml:space="preserve">-2009 </w:t>
      </w:r>
      <w:r w:rsidR="002F2209" w:rsidRPr="0029112D">
        <w:rPr>
          <w:rFonts w:eastAsiaTheme="minorHAnsi"/>
          <w:lang w:eastAsia="en-US"/>
        </w:rPr>
        <w:t xml:space="preserve">«Лом и отходы цветных металлов» выявились  2 предложения:  1)  о приостановлении действия ГОСТ 1639-2009 «Лом и отходы цветных металлов» на территории Российской Федерации и переходе на работу по ГОСТ </w:t>
      </w:r>
      <w:proofErr w:type="gramStart"/>
      <w:r w:rsidR="002F2209" w:rsidRPr="0029112D">
        <w:rPr>
          <w:rFonts w:eastAsiaTheme="minorHAnsi"/>
          <w:lang w:eastAsia="en-US"/>
        </w:rPr>
        <w:t>Р</w:t>
      </w:r>
      <w:proofErr w:type="gramEnd"/>
      <w:r w:rsidR="002F2209" w:rsidRPr="0029112D">
        <w:rPr>
          <w:rFonts w:eastAsiaTheme="minorHAnsi"/>
          <w:lang w:eastAsia="en-US"/>
        </w:rPr>
        <w:t xml:space="preserve"> 54564-201, с внесением  в него необходимых дополнений и изменений с дальнейшим ходатайством  о присвоении ему статуса межгосударственного;    2) о работе по </w:t>
      </w:r>
      <w:r w:rsidR="002F2209" w:rsidRPr="0029112D">
        <w:rPr>
          <w:rFonts w:eastAsia="Calibri"/>
        </w:rPr>
        <w:t xml:space="preserve">ГОСТ 1639-2009 </w:t>
      </w:r>
      <w:r w:rsidR="002F2209" w:rsidRPr="0029112D">
        <w:rPr>
          <w:rFonts w:eastAsiaTheme="minorHAnsi"/>
          <w:lang w:eastAsia="en-US"/>
        </w:rPr>
        <w:t xml:space="preserve">«Лом и отходы цветных металлов» с  внесением в него дополнений и изменений и отмены действия ГОСТ </w:t>
      </w:r>
      <w:proofErr w:type="gramStart"/>
      <w:r w:rsidR="002F2209" w:rsidRPr="0029112D">
        <w:rPr>
          <w:rFonts w:eastAsiaTheme="minorHAnsi"/>
          <w:lang w:eastAsia="en-US"/>
        </w:rPr>
        <w:t>Р</w:t>
      </w:r>
      <w:proofErr w:type="gramEnd"/>
      <w:r w:rsidR="002F2209" w:rsidRPr="0029112D">
        <w:rPr>
          <w:rFonts w:eastAsiaTheme="minorHAnsi"/>
          <w:lang w:eastAsia="en-US"/>
        </w:rPr>
        <w:t xml:space="preserve"> 54564-2011</w:t>
      </w:r>
      <w:r w:rsidR="007B59FE" w:rsidRPr="0029112D">
        <w:rPr>
          <w:rFonts w:eastAsiaTheme="minorHAnsi"/>
          <w:lang w:eastAsia="en-US"/>
        </w:rPr>
        <w:t xml:space="preserve">. </w:t>
      </w:r>
    </w:p>
    <w:p w:rsidR="001B0192" w:rsidRPr="0029112D" w:rsidRDefault="001B0192" w:rsidP="001B0192">
      <w:pPr>
        <w:jc w:val="both"/>
        <w:rPr>
          <w:rFonts w:eastAsiaTheme="minorHAnsi"/>
          <w:lang w:eastAsia="en-US"/>
        </w:rPr>
      </w:pPr>
      <w:r w:rsidRPr="0029112D">
        <w:rPr>
          <w:rFonts w:eastAsiaTheme="minorHAnsi"/>
          <w:lang w:eastAsia="en-US"/>
        </w:rPr>
        <w:t xml:space="preserve">       Голосование по данн</w:t>
      </w:r>
      <w:r w:rsidR="007B59FE" w:rsidRPr="0029112D">
        <w:rPr>
          <w:rFonts w:eastAsiaTheme="minorHAnsi"/>
          <w:lang w:eastAsia="en-US"/>
        </w:rPr>
        <w:t>ым  предложениям</w:t>
      </w:r>
      <w:r w:rsidRPr="0029112D">
        <w:rPr>
          <w:rFonts w:eastAsiaTheme="minorHAnsi"/>
          <w:lang w:eastAsia="en-US"/>
        </w:rPr>
        <w:t xml:space="preserve"> показало (голосовали только члены ТК)</w:t>
      </w:r>
      <w:r w:rsidR="00550787" w:rsidRPr="00550787">
        <w:rPr>
          <w:rFonts w:eastAsiaTheme="minorHAnsi"/>
          <w:lang w:eastAsia="en-US"/>
        </w:rPr>
        <w:t>:</w:t>
      </w:r>
    </w:p>
    <w:p w:rsidR="001B0192" w:rsidRPr="00550787" w:rsidRDefault="001B0192" w:rsidP="001B0192">
      <w:pPr>
        <w:jc w:val="both"/>
        <w:rPr>
          <w:rFonts w:eastAsiaTheme="minorHAnsi"/>
          <w:lang w:eastAsia="en-US"/>
        </w:rPr>
      </w:pPr>
      <w:r w:rsidRPr="0029112D">
        <w:rPr>
          <w:rFonts w:eastAsiaTheme="minorHAnsi"/>
          <w:b/>
          <w:lang w:eastAsia="en-US"/>
        </w:rPr>
        <w:t xml:space="preserve">       за</w:t>
      </w:r>
      <w:r w:rsidRPr="0029112D">
        <w:rPr>
          <w:rFonts w:eastAsiaTheme="minorHAnsi"/>
          <w:lang w:eastAsia="en-US"/>
        </w:rPr>
        <w:t xml:space="preserve">  приостановление действий ГОСТ 1639-2009   -    проголосовали </w:t>
      </w:r>
      <w:r w:rsidRPr="0029112D">
        <w:rPr>
          <w:rFonts w:eastAsiaTheme="minorHAnsi"/>
          <w:b/>
          <w:lang w:eastAsia="en-US"/>
        </w:rPr>
        <w:t>13 членов ТК  462</w:t>
      </w:r>
      <w:r w:rsidR="00550787" w:rsidRPr="00550787">
        <w:rPr>
          <w:rFonts w:eastAsiaTheme="minorHAnsi"/>
          <w:b/>
          <w:lang w:eastAsia="en-US"/>
        </w:rPr>
        <w:t>;</w:t>
      </w:r>
    </w:p>
    <w:p w:rsidR="001B0192" w:rsidRPr="0029112D" w:rsidRDefault="001B0192" w:rsidP="001B0192">
      <w:pPr>
        <w:jc w:val="both"/>
        <w:rPr>
          <w:rFonts w:eastAsiaTheme="minorHAnsi"/>
          <w:b/>
          <w:lang w:eastAsia="en-US"/>
        </w:rPr>
      </w:pPr>
      <w:r w:rsidRPr="0029112D">
        <w:rPr>
          <w:rFonts w:eastAsiaTheme="minorHAnsi"/>
          <w:lang w:eastAsia="en-US"/>
        </w:rPr>
        <w:t xml:space="preserve">       </w:t>
      </w:r>
      <w:r w:rsidRPr="0029112D">
        <w:rPr>
          <w:rFonts w:eastAsiaTheme="minorHAnsi"/>
          <w:b/>
          <w:lang w:eastAsia="en-US"/>
        </w:rPr>
        <w:t xml:space="preserve">против </w:t>
      </w:r>
      <w:r w:rsidRPr="0029112D">
        <w:rPr>
          <w:rFonts w:eastAsiaTheme="minorHAnsi"/>
          <w:lang w:eastAsia="en-US"/>
        </w:rPr>
        <w:t xml:space="preserve">приостановления действия ГОСТ 1639-2009 – проголосовал </w:t>
      </w:r>
      <w:r w:rsidRPr="0029112D">
        <w:rPr>
          <w:rFonts w:eastAsiaTheme="minorHAnsi"/>
          <w:b/>
          <w:lang w:eastAsia="en-US"/>
        </w:rPr>
        <w:t>1член ТК</w:t>
      </w:r>
      <w:r w:rsidR="003D3370" w:rsidRPr="0029112D">
        <w:rPr>
          <w:rFonts w:eastAsiaTheme="minorHAnsi"/>
          <w:lang w:eastAsia="en-US"/>
        </w:rPr>
        <w:t>;</w:t>
      </w:r>
      <w:r w:rsidRPr="0029112D">
        <w:rPr>
          <w:rFonts w:eastAsiaTheme="minorHAnsi"/>
          <w:b/>
          <w:lang w:eastAsia="en-US"/>
        </w:rPr>
        <w:t xml:space="preserve"> </w:t>
      </w:r>
    </w:p>
    <w:p w:rsidR="00DC429D" w:rsidRPr="0029112D" w:rsidRDefault="003D3370" w:rsidP="00DC429D">
      <w:pPr>
        <w:spacing w:line="312" w:lineRule="auto"/>
        <w:jc w:val="both"/>
        <w:rPr>
          <w:b/>
        </w:rPr>
      </w:pPr>
      <w:r w:rsidRPr="0029112D">
        <w:t xml:space="preserve">  </w:t>
      </w:r>
      <w:r w:rsidR="00550787" w:rsidRPr="00166965">
        <w:t xml:space="preserve"> </w:t>
      </w:r>
      <w:r w:rsidRPr="0029112D">
        <w:t xml:space="preserve">    </w:t>
      </w:r>
      <w:r w:rsidRPr="0029112D">
        <w:rPr>
          <w:b/>
        </w:rPr>
        <w:t>воздержались             -      2 члена ТК 462.</w:t>
      </w:r>
    </w:p>
    <w:p w:rsidR="0029112D" w:rsidRPr="0029112D" w:rsidRDefault="007B59FE" w:rsidP="007B59FE">
      <w:pPr>
        <w:jc w:val="both"/>
      </w:pPr>
      <w:r w:rsidRPr="0029112D">
        <w:rPr>
          <w:b/>
        </w:rPr>
        <w:t xml:space="preserve">        </w:t>
      </w:r>
      <w:r w:rsidRPr="0029112D">
        <w:t>Таким образом, по результатам голосования членов ТК 462 принято решение</w:t>
      </w:r>
      <w:r w:rsidR="0029112D" w:rsidRPr="0029112D">
        <w:t>:</w:t>
      </w:r>
      <w:r w:rsidRPr="0029112D">
        <w:t xml:space="preserve"> </w:t>
      </w:r>
    </w:p>
    <w:p w:rsidR="007B59FE" w:rsidRPr="005C2C63" w:rsidRDefault="0029112D" w:rsidP="007B59FE">
      <w:pPr>
        <w:jc w:val="both"/>
        <w:rPr>
          <w:rFonts w:eastAsiaTheme="minorHAnsi"/>
          <w:b/>
          <w:lang w:eastAsia="en-US"/>
        </w:rPr>
      </w:pPr>
      <w:r w:rsidRPr="005C2C63">
        <w:rPr>
          <w:b/>
        </w:rPr>
        <w:t xml:space="preserve">          </w:t>
      </w:r>
      <w:r w:rsidR="007B59FE" w:rsidRPr="005C2C63">
        <w:rPr>
          <w:b/>
        </w:rPr>
        <w:t xml:space="preserve">а) ТК 462 в установленном порядке обратиться в </w:t>
      </w:r>
      <w:proofErr w:type="spellStart"/>
      <w:r w:rsidR="007B59FE" w:rsidRPr="005C2C63">
        <w:rPr>
          <w:b/>
        </w:rPr>
        <w:t>Росстандарт</w:t>
      </w:r>
      <w:proofErr w:type="spellEnd"/>
      <w:r w:rsidR="007B59FE" w:rsidRPr="005C2C63">
        <w:rPr>
          <w:b/>
        </w:rPr>
        <w:t xml:space="preserve">  с  предложением о приостановлении действия ГОСТ 1639-2009 </w:t>
      </w:r>
      <w:r w:rsidR="007B59FE" w:rsidRPr="005C2C63">
        <w:rPr>
          <w:rFonts w:eastAsiaTheme="minorHAnsi"/>
          <w:b/>
          <w:lang w:eastAsia="en-US"/>
        </w:rPr>
        <w:t xml:space="preserve">«Лом и отходы цветных металлов» на территории Российской Федерации; </w:t>
      </w:r>
    </w:p>
    <w:p w:rsidR="007B59FE" w:rsidRPr="005C2C63" w:rsidRDefault="007B59FE" w:rsidP="007B59FE">
      <w:pPr>
        <w:jc w:val="both"/>
        <w:rPr>
          <w:b/>
        </w:rPr>
      </w:pPr>
      <w:r w:rsidRPr="005C2C63">
        <w:rPr>
          <w:b/>
        </w:rPr>
        <w:t xml:space="preserve">           б) ТК 462 предложить предприятиям, работающим   с ломами и отходами  цветных металлов, входящих в  структуру ТК 462, рассмотреть вопрос  переходе на работу по   ГОСТ</w:t>
      </w:r>
      <w:r w:rsidR="00550787">
        <w:rPr>
          <w:b/>
        </w:rPr>
        <w:t>Р</w:t>
      </w:r>
      <w:r w:rsidRPr="005C2C63">
        <w:rPr>
          <w:b/>
        </w:rPr>
        <w:t xml:space="preserve"> </w:t>
      </w:r>
      <w:r w:rsidR="00550787" w:rsidRPr="00550787">
        <w:rPr>
          <w:b/>
        </w:rPr>
        <w:t xml:space="preserve">  </w:t>
      </w:r>
      <w:r w:rsidRPr="005C2C63">
        <w:rPr>
          <w:b/>
        </w:rPr>
        <w:t>54564-201, о чем  вносить этот стандарт в заключаемые контракты и договора,  продукция, поставляемую заказчику должна соответствовать указанному стандарту</w:t>
      </w:r>
    </w:p>
    <w:p w:rsidR="007B59FE" w:rsidRPr="005C2C63" w:rsidRDefault="007B59FE" w:rsidP="007B59FE">
      <w:pPr>
        <w:jc w:val="both"/>
        <w:rPr>
          <w:b/>
        </w:rPr>
      </w:pPr>
      <w:r w:rsidRPr="005C2C63">
        <w:rPr>
          <w:b/>
        </w:rPr>
        <w:t xml:space="preserve">           в) ТК 462 про</w:t>
      </w:r>
      <w:r w:rsidR="0029112D" w:rsidRPr="005C2C63">
        <w:rPr>
          <w:b/>
        </w:rPr>
        <w:t>должить</w:t>
      </w:r>
      <w:r w:rsidRPr="005C2C63">
        <w:rPr>
          <w:b/>
        </w:rPr>
        <w:t xml:space="preserve"> в установленном</w:t>
      </w:r>
      <w:r w:rsidR="0029112D" w:rsidRPr="005C2C63">
        <w:rPr>
          <w:b/>
        </w:rPr>
        <w:t xml:space="preserve"> порядке работу над внесением в ГОСТ </w:t>
      </w:r>
      <w:proofErr w:type="gramStart"/>
      <w:r w:rsidR="0029112D" w:rsidRPr="005C2C63">
        <w:rPr>
          <w:b/>
        </w:rPr>
        <w:t>Р</w:t>
      </w:r>
      <w:proofErr w:type="gramEnd"/>
      <w:r w:rsidR="0029112D" w:rsidRPr="005C2C63">
        <w:rPr>
          <w:b/>
        </w:rPr>
        <w:t xml:space="preserve"> 54564-2011 дополнений и изменений</w:t>
      </w:r>
      <w:r w:rsidR="00550787">
        <w:rPr>
          <w:b/>
        </w:rPr>
        <w:t>,</w:t>
      </w:r>
      <w:r w:rsidR="0029112D" w:rsidRPr="005C2C63">
        <w:rPr>
          <w:b/>
        </w:rPr>
        <w:t xml:space="preserve"> и в дальнейшем рекомендовать его для присвоения ему статус межгосударственного:</w:t>
      </w:r>
    </w:p>
    <w:p w:rsidR="0029112D" w:rsidRDefault="0029112D" w:rsidP="007B59FE">
      <w:pPr>
        <w:jc w:val="both"/>
        <w:rPr>
          <w:rFonts w:eastAsia="Calibri"/>
        </w:rPr>
      </w:pPr>
      <w:r w:rsidRPr="005C2C63">
        <w:rPr>
          <w:b/>
        </w:rPr>
        <w:t xml:space="preserve">           г) ТК 462 обратиться в </w:t>
      </w:r>
      <w:proofErr w:type="spellStart"/>
      <w:r w:rsidRPr="005C2C63">
        <w:rPr>
          <w:b/>
        </w:rPr>
        <w:t>Росстандарт</w:t>
      </w:r>
      <w:proofErr w:type="spellEnd"/>
      <w:r w:rsidRPr="005C2C63">
        <w:rPr>
          <w:b/>
        </w:rPr>
        <w:t xml:space="preserve"> о включении  работы над ГОСТ </w:t>
      </w:r>
      <w:proofErr w:type="gramStart"/>
      <w:r w:rsidRPr="005C2C63">
        <w:rPr>
          <w:b/>
        </w:rPr>
        <w:t>Р</w:t>
      </w:r>
      <w:proofErr w:type="gramEnd"/>
      <w:r w:rsidRPr="005C2C63">
        <w:rPr>
          <w:b/>
        </w:rPr>
        <w:t xml:space="preserve"> 54564-2011 в ПНС 2017.</w:t>
      </w:r>
      <w:r w:rsidR="003D3370" w:rsidRPr="005C2C63">
        <w:rPr>
          <w:rFonts w:eastAsia="Calibri"/>
          <w:b/>
        </w:rPr>
        <w:t xml:space="preserve">                         </w:t>
      </w:r>
      <w:r w:rsidR="00CC0000" w:rsidRPr="005C2C63">
        <w:rPr>
          <w:rFonts w:eastAsia="Calibri"/>
          <w:b/>
        </w:rPr>
        <w:t xml:space="preserve">    </w:t>
      </w:r>
      <w:r w:rsidR="003D3370" w:rsidRPr="005C2C63">
        <w:rPr>
          <w:rFonts w:eastAsia="Calibri"/>
          <w:b/>
        </w:rPr>
        <w:t xml:space="preserve"> </w:t>
      </w:r>
      <w:r w:rsidRPr="0029112D">
        <w:rPr>
          <w:rFonts w:eastAsia="Calibri"/>
        </w:rPr>
        <w:t xml:space="preserve">   </w:t>
      </w:r>
      <w:r>
        <w:rPr>
          <w:rFonts w:eastAsia="Calibri"/>
        </w:rPr>
        <w:t xml:space="preserve">                  </w:t>
      </w:r>
      <w:r w:rsidRPr="0029112D">
        <w:rPr>
          <w:rFonts w:eastAsia="Calibri"/>
        </w:rPr>
        <w:t xml:space="preserve">          </w:t>
      </w:r>
      <w:r>
        <w:rPr>
          <w:rFonts w:eastAsia="Calibri"/>
        </w:rPr>
        <w:t xml:space="preserve">    </w:t>
      </w:r>
      <w:r w:rsidRPr="0029112D">
        <w:rPr>
          <w:rFonts w:eastAsia="Calibri"/>
        </w:rPr>
        <w:t xml:space="preserve"> </w:t>
      </w:r>
      <w:r w:rsidR="003D3370" w:rsidRPr="0029112D">
        <w:rPr>
          <w:rFonts w:eastAsia="Calibri"/>
        </w:rPr>
        <w:t xml:space="preserve"> </w:t>
      </w:r>
    </w:p>
    <w:p w:rsidR="003D3370" w:rsidRDefault="003D3370" w:rsidP="00550787">
      <w:pPr>
        <w:jc w:val="center"/>
        <w:rPr>
          <w:rFonts w:eastAsia="Calibri"/>
          <w:u w:val="single"/>
        </w:rPr>
      </w:pPr>
      <w:r w:rsidRPr="0029112D">
        <w:rPr>
          <w:rFonts w:eastAsia="Calibri"/>
          <w:u w:val="single"/>
        </w:rPr>
        <w:t>4.    </w:t>
      </w:r>
      <w:r w:rsidR="00CC0000" w:rsidRPr="0029112D">
        <w:rPr>
          <w:rFonts w:eastAsia="Calibri"/>
          <w:u w:val="single"/>
        </w:rPr>
        <w:t>О</w:t>
      </w:r>
      <w:r w:rsidRPr="0029112D">
        <w:rPr>
          <w:rFonts w:eastAsia="Calibri"/>
          <w:u w:val="single"/>
        </w:rPr>
        <w:t xml:space="preserve"> работе </w:t>
      </w:r>
      <w:proofErr w:type="gramStart"/>
      <w:r w:rsidRPr="0029112D">
        <w:rPr>
          <w:rFonts w:eastAsia="Calibri"/>
          <w:u w:val="single"/>
        </w:rPr>
        <w:t>над</w:t>
      </w:r>
      <w:proofErr w:type="gramEnd"/>
      <w:r w:rsidRPr="0029112D">
        <w:rPr>
          <w:rFonts w:eastAsia="Calibri"/>
          <w:u w:val="single"/>
        </w:rPr>
        <w:t xml:space="preserve"> ГОСТ 1583-93</w:t>
      </w:r>
    </w:p>
    <w:p w:rsidR="0029112D" w:rsidRDefault="00550787" w:rsidP="00550787">
      <w:pPr>
        <w:jc w:val="center"/>
        <w:rPr>
          <w:rFonts w:eastAsia="Calibri"/>
        </w:rPr>
      </w:pPr>
      <w:r>
        <w:rPr>
          <w:rFonts w:eastAsia="Calibri"/>
        </w:rPr>
        <w:t xml:space="preserve"> </w:t>
      </w:r>
      <w:r w:rsidR="0029112D" w:rsidRPr="0029112D">
        <w:rPr>
          <w:rFonts w:eastAsia="Calibri"/>
        </w:rPr>
        <w:t>(</w:t>
      </w:r>
      <w:r w:rsidR="0029112D" w:rsidRPr="00A115AB">
        <w:rPr>
          <w:rFonts w:eastAsia="Calibri"/>
          <w:b/>
        </w:rPr>
        <w:t>Некрасов В.М., Белов В.А</w:t>
      </w:r>
      <w:r w:rsidR="0029112D">
        <w:rPr>
          <w:rFonts w:eastAsia="Calibri"/>
        </w:rPr>
        <w:t>.)</w:t>
      </w:r>
    </w:p>
    <w:p w:rsidR="0029112D" w:rsidRDefault="0029112D" w:rsidP="007B59FE">
      <w:pPr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proofErr w:type="gramStart"/>
      <w:r w:rsidRPr="0058147E">
        <w:rPr>
          <w:rFonts w:eastAsia="Calibri"/>
          <w:b/>
        </w:rPr>
        <w:t>Некрасов В.М.</w:t>
      </w:r>
      <w:r>
        <w:rPr>
          <w:rFonts w:eastAsia="Calibri"/>
        </w:rPr>
        <w:t xml:space="preserve"> сообщил, что в соответствии с предложениями, сделанными на заседани</w:t>
      </w:r>
      <w:r w:rsidR="009E4395">
        <w:rPr>
          <w:rFonts w:eastAsia="Calibri"/>
        </w:rPr>
        <w:t>ях</w:t>
      </w:r>
      <w:r>
        <w:rPr>
          <w:rFonts w:eastAsia="Calibri"/>
        </w:rPr>
        <w:t xml:space="preserve">      ТК  462</w:t>
      </w:r>
      <w:r w:rsidR="009E4395">
        <w:rPr>
          <w:rFonts w:eastAsia="Calibri"/>
        </w:rPr>
        <w:t xml:space="preserve"> от 10 сентября 2015 г. и от 10 марта  2016 г.,</w:t>
      </w:r>
      <w:r>
        <w:rPr>
          <w:rFonts w:eastAsia="Calibri"/>
        </w:rPr>
        <w:t xml:space="preserve"> о необходимости внесения дополнений и изменений в действующий ГОСТ 1583-93</w:t>
      </w:r>
      <w:r w:rsidR="009E4395">
        <w:rPr>
          <w:rFonts w:eastAsia="Calibri"/>
        </w:rPr>
        <w:t xml:space="preserve"> и доработки его</w:t>
      </w:r>
      <w:r>
        <w:rPr>
          <w:rFonts w:eastAsia="Calibri"/>
        </w:rPr>
        <w:t xml:space="preserve"> </w:t>
      </w:r>
      <w:r w:rsidR="009E4395">
        <w:rPr>
          <w:rFonts w:eastAsia="Calibri"/>
        </w:rPr>
        <w:t>в соответствии с современными требованиями</w:t>
      </w:r>
      <w:r w:rsidR="00FF2281">
        <w:rPr>
          <w:rFonts w:eastAsia="Calibri"/>
        </w:rPr>
        <w:t xml:space="preserve">, </w:t>
      </w:r>
      <w:r w:rsidR="009E4395">
        <w:rPr>
          <w:rFonts w:eastAsia="Calibri"/>
        </w:rPr>
        <w:t xml:space="preserve"> ТК 462 заключил с НИТУ </w:t>
      </w:r>
      <w:proofErr w:type="spellStart"/>
      <w:r w:rsidR="009E4395">
        <w:rPr>
          <w:rFonts w:eastAsia="Calibri"/>
        </w:rPr>
        <w:t>МИСиС</w:t>
      </w:r>
      <w:proofErr w:type="spellEnd"/>
      <w:r w:rsidR="009E4395">
        <w:rPr>
          <w:rFonts w:eastAsia="Calibri"/>
        </w:rPr>
        <w:t xml:space="preserve"> (Кафедра литейных технологий и художественной обработки материалов) рабочее соглашение о проведении</w:t>
      </w:r>
      <w:proofErr w:type="gramEnd"/>
      <w:r w:rsidR="009E4395">
        <w:rPr>
          <w:rFonts w:eastAsia="Calibri"/>
        </w:rPr>
        <w:t xml:space="preserve"> </w:t>
      </w:r>
      <w:r w:rsidR="0058147E">
        <w:rPr>
          <w:rFonts w:eastAsia="Calibri"/>
        </w:rPr>
        <w:t xml:space="preserve"> совместной работы </w:t>
      </w:r>
      <w:proofErr w:type="gramStart"/>
      <w:r w:rsidR="0058147E">
        <w:rPr>
          <w:rFonts w:eastAsia="Calibri"/>
        </w:rPr>
        <w:t>по</w:t>
      </w:r>
      <w:proofErr w:type="gramEnd"/>
    </w:p>
    <w:p w:rsidR="0058147E" w:rsidRPr="0029112D" w:rsidRDefault="0058147E" w:rsidP="007B59FE">
      <w:pPr>
        <w:jc w:val="both"/>
        <w:rPr>
          <w:rFonts w:eastAsia="Calibri"/>
        </w:rPr>
      </w:pPr>
      <w:r>
        <w:rPr>
          <w:rFonts w:eastAsia="Calibri"/>
        </w:rPr>
        <w:t>внесению дополнений и изменений в действующий ГОСТ 1583-93 и доработки его в соответствии с современными требованиями.</w:t>
      </w:r>
    </w:p>
    <w:p w:rsidR="0000454D" w:rsidRDefault="0058147E" w:rsidP="00E85534">
      <w:pPr>
        <w:ind w:firstLine="360"/>
        <w:jc w:val="both"/>
      </w:pPr>
      <w:r>
        <w:t xml:space="preserve">  </w:t>
      </w:r>
      <w:proofErr w:type="gramStart"/>
      <w:r>
        <w:t>П</w:t>
      </w:r>
      <w:r w:rsidR="00DC429D" w:rsidRPr="007B59FE">
        <w:t>редставител</w:t>
      </w:r>
      <w:r>
        <w:t>ь</w:t>
      </w:r>
      <w:r w:rsidR="00DC429D" w:rsidRPr="007B59FE">
        <w:t xml:space="preserve"> НИТУ </w:t>
      </w:r>
      <w:proofErr w:type="spellStart"/>
      <w:r w:rsidR="00DC429D" w:rsidRPr="007B59FE">
        <w:t>МИСиС</w:t>
      </w:r>
      <w:proofErr w:type="spellEnd"/>
      <w:r>
        <w:t xml:space="preserve"> </w:t>
      </w:r>
      <w:r w:rsidRPr="0058147E">
        <w:rPr>
          <w:b/>
        </w:rPr>
        <w:t>Белов В.А</w:t>
      </w:r>
      <w:r>
        <w:t xml:space="preserve"> сообщил, </w:t>
      </w:r>
      <w:r w:rsidR="00FF2281">
        <w:t xml:space="preserve">что </w:t>
      </w:r>
      <w:r>
        <w:t xml:space="preserve"> в указанном ГОСТ многие сплавы </w:t>
      </w:r>
      <w:r w:rsidR="00DC429D" w:rsidRPr="007B59FE">
        <w:t xml:space="preserve"> </w:t>
      </w:r>
      <w:r>
        <w:t xml:space="preserve"> морально устарели и не используются  в промышленности, созданы и  производятся новые, современные сплавы, которых нет в ГОСТ 1583-93,</w:t>
      </w:r>
      <w:r w:rsidR="0000454D">
        <w:t xml:space="preserve"> и они производятся по различным ТУ, </w:t>
      </w:r>
      <w:r>
        <w:t xml:space="preserve"> к отдельным сплавам</w:t>
      </w:r>
      <w:r w:rsidR="0000454D">
        <w:t xml:space="preserve">  изменились   технические требования</w:t>
      </w:r>
      <w:r>
        <w:t>.</w:t>
      </w:r>
      <w:proofErr w:type="gramEnd"/>
      <w:r>
        <w:t xml:space="preserve">  В этой связи была </w:t>
      </w:r>
      <w:r w:rsidR="00DC429D" w:rsidRPr="0058147E">
        <w:t xml:space="preserve"> проведена </w:t>
      </w:r>
      <w:r>
        <w:t xml:space="preserve"> работа </w:t>
      </w:r>
      <w:r w:rsidR="00DC429D" w:rsidRPr="0058147E">
        <w:t>над составлением вопросника к предприятиям</w:t>
      </w:r>
      <w:r>
        <w:t xml:space="preserve"> – производителям и потребителям</w:t>
      </w:r>
      <w:r w:rsidR="00DC429D" w:rsidRPr="0058147E">
        <w:t xml:space="preserve"> </w:t>
      </w:r>
      <w:r>
        <w:t xml:space="preserve"> указанных сплавов с предложениям</w:t>
      </w:r>
      <w:proofErr w:type="gramStart"/>
      <w:r>
        <w:t>и</w:t>
      </w:r>
      <w:r w:rsidR="00DC429D" w:rsidRPr="0058147E">
        <w:t>–</w:t>
      </w:r>
      <w:proofErr w:type="gramEnd"/>
      <w:r w:rsidR="00DC429D" w:rsidRPr="0058147E">
        <w:t xml:space="preserve"> какие изменения и дополнения следует внести в этот ГОСТ</w:t>
      </w:r>
      <w:r w:rsidR="0000454D">
        <w:t>, какие сплавы  следует исключить из ГОСТ, как устаревшие.</w:t>
      </w:r>
    </w:p>
    <w:p w:rsidR="00DC429D" w:rsidRPr="0058147E" w:rsidRDefault="00FC6D00" w:rsidP="00E85534">
      <w:pPr>
        <w:ind w:firstLine="360"/>
        <w:jc w:val="both"/>
      </w:pPr>
      <w:r>
        <w:t xml:space="preserve">При обсуждении этого вопроса было отмечено, что работа над вопросником затянулась, и </w:t>
      </w:r>
      <w:r w:rsidR="00DC429D" w:rsidRPr="0058147E">
        <w:t xml:space="preserve"> практически  на предприятия этот вопросник не направлялся.</w:t>
      </w:r>
    </w:p>
    <w:p w:rsidR="00DC429D" w:rsidRPr="0058147E" w:rsidRDefault="00DC429D" w:rsidP="00E85534">
      <w:pPr>
        <w:ind w:firstLine="360"/>
        <w:jc w:val="both"/>
      </w:pPr>
      <w:r w:rsidRPr="0058147E">
        <w:t>После обсуждения было предложено -</w:t>
      </w:r>
    </w:p>
    <w:p w:rsidR="00FC6D00" w:rsidRDefault="00DC429D" w:rsidP="00E85534">
      <w:pPr>
        <w:ind w:firstLine="360"/>
        <w:jc w:val="both"/>
      </w:pPr>
      <w:r w:rsidRPr="0058147E">
        <w:t xml:space="preserve">. </w:t>
      </w:r>
      <w:r w:rsidR="00FC6D00">
        <w:t xml:space="preserve">1) </w:t>
      </w:r>
      <w:r w:rsidRPr="0058147E">
        <w:t xml:space="preserve">ТК 462 совместно с НИТУ </w:t>
      </w:r>
      <w:proofErr w:type="spellStart"/>
      <w:r w:rsidRPr="0058147E">
        <w:t>МИСиС</w:t>
      </w:r>
      <w:proofErr w:type="spellEnd"/>
      <w:r w:rsidRPr="0058147E">
        <w:t xml:space="preserve"> продолжить и завершить работу по внесению изменений и дополнений в ГОСТ 1583-93 «Сплавы алюминиевые литейные», </w:t>
      </w:r>
    </w:p>
    <w:p w:rsidR="00DC429D" w:rsidRPr="0058147E" w:rsidRDefault="00FC6D00" w:rsidP="00FF2281">
      <w:pPr>
        <w:ind w:firstLine="360"/>
        <w:jc w:val="both"/>
      </w:pPr>
      <w:r>
        <w:t xml:space="preserve">    2.) ТК  462 просить </w:t>
      </w:r>
      <w:proofErr w:type="spellStart"/>
      <w:r>
        <w:t>Росстандарт</w:t>
      </w:r>
      <w:proofErr w:type="spellEnd"/>
      <w:r>
        <w:t xml:space="preserve"> о  включении указанной  работы</w:t>
      </w:r>
      <w:r w:rsidR="00DC429D" w:rsidRPr="0058147E">
        <w:t xml:space="preserve"> в   ПНС 2017</w:t>
      </w:r>
      <w:r>
        <w:t>,</w:t>
      </w:r>
      <w:r w:rsidR="00FF2281">
        <w:t xml:space="preserve"> </w:t>
      </w:r>
      <w:r w:rsidR="00DC429D" w:rsidRPr="0058147E">
        <w:t xml:space="preserve"> В установленном порядке рассмотреть проект на ТК и внести в </w:t>
      </w:r>
      <w:proofErr w:type="spellStart"/>
      <w:r w:rsidR="00DC429D" w:rsidRPr="0058147E">
        <w:t>Росстандарт</w:t>
      </w:r>
      <w:proofErr w:type="spellEnd"/>
      <w:r w:rsidR="00DC429D" w:rsidRPr="0058147E">
        <w:t>.</w:t>
      </w:r>
    </w:p>
    <w:p w:rsidR="00DC429D" w:rsidRPr="00FC6D00" w:rsidRDefault="00FC6D00" w:rsidP="00E85534">
      <w:pPr>
        <w:ind w:firstLine="360"/>
        <w:jc w:val="both"/>
      </w:pPr>
      <w:r>
        <w:rPr>
          <w:sz w:val="28"/>
          <w:szCs w:val="28"/>
        </w:rPr>
        <w:t xml:space="preserve">   </w:t>
      </w:r>
      <w:r w:rsidRPr="00FC6D00">
        <w:t xml:space="preserve">3) </w:t>
      </w:r>
      <w:r w:rsidR="00DC429D" w:rsidRPr="00FC6D00">
        <w:t xml:space="preserve">Обсудить с Алюминиевой ассоциацией </w:t>
      </w:r>
      <w:r w:rsidR="00176410">
        <w:t xml:space="preserve"> возможность </w:t>
      </w:r>
      <w:r w:rsidR="00DC429D" w:rsidRPr="00FC6D00">
        <w:t>передач</w:t>
      </w:r>
      <w:r w:rsidR="00176410">
        <w:t>и</w:t>
      </w:r>
      <w:r w:rsidR="00DC429D" w:rsidRPr="00FC6D00">
        <w:t xml:space="preserve"> этой работы в ТК 99 «Алюминий».</w:t>
      </w:r>
    </w:p>
    <w:p w:rsidR="005C2C63" w:rsidRDefault="00F97D65" w:rsidP="00E85534">
      <w:pPr>
        <w:ind w:firstLine="360"/>
        <w:jc w:val="both"/>
        <w:rPr>
          <w:rFonts w:eastAsia="Calibri"/>
        </w:rPr>
      </w:pPr>
      <w:r>
        <w:rPr>
          <w:rFonts w:eastAsia="Calibri"/>
        </w:rPr>
        <w:t xml:space="preserve">                          </w:t>
      </w:r>
    </w:p>
    <w:p w:rsidR="005C2C63" w:rsidRDefault="005C2C63" w:rsidP="00E85534">
      <w:pPr>
        <w:ind w:firstLine="360"/>
        <w:jc w:val="both"/>
        <w:rPr>
          <w:rFonts w:eastAsia="Calibri"/>
        </w:rPr>
      </w:pPr>
    </w:p>
    <w:p w:rsidR="005C2C63" w:rsidRDefault="005C2C63" w:rsidP="00E85534">
      <w:pPr>
        <w:ind w:firstLine="360"/>
        <w:jc w:val="both"/>
        <w:rPr>
          <w:rFonts w:eastAsia="Calibri"/>
        </w:rPr>
      </w:pPr>
    </w:p>
    <w:p w:rsidR="005C2C63" w:rsidRDefault="005C2C63" w:rsidP="00E85534">
      <w:pPr>
        <w:ind w:firstLine="360"/>
        <w:jc w:val="both"/>
        <w:rPr>
          <w:rFonts w:eastAsia="Calibri"/>
        </w:rPr>
      </w:pPr>
    </w:p>
    <w:p w:rsidR="00F97D65" w:rsidRDefault="00F97D65" w:rsidP="00FF2281">
      <w:pPr>
        <w:ind w:firstLine="360"/>
        <w:jc w:val="center"/>
        <w:rPr>
          <w:rFonts w:eastAsia="Calibri"/>
          <w:u w:val="single"/>
        </w:rPr>
      </w:pPr>
      <w:r w:rsidRPr="00F97D65">
        <w:rPr>
          <w:rFonts w:eastAsia="Calibri"/>
          <w:u w:val="single"/>
        </w:rPr>
        <w:t>5. Обсуждение проекта Плана работы ТК на 2017 год</w:t>
      </w:r>
    </w:p>
    <w:p w:rsidR="00F97D65" w:rsidRDefault="00A115AB" w:rsidP="00FF2281">
      <w:pPr>
        <w:ind w:firstLine="360"/>
        <w:jc w:val="center"/>
        <w:rPr>
          <w:b/>
        </w:rPr>
      </w:pPr>
      <w:r>
        <w:rPr>
          <w:sz w:val="28"/>
          <w:szCs w:val="28"/>
        </w:rPr>
        <w:t>(</w:t>
      </w:r>
      <w:r w:rsidR="00176410" w:rsidRPr="00A115AB">
        <w:rPr>
          <w:b/>
        </w:rPr>
        <w:t>Некрасов   В.М.</w:t>
      </w:r>
      <w:r w:rsidR="007C4EE2">
        <w:rPr>
          <w:b/>
        </w:rPr>
        <w:t xml:space="preserve">, </w:t>
      </w:r>
      <w:proofErr w:type="spellStart"/>
      <w:r w:rsidR="007C4EE2">
        <w:rPr>
          <w:b/>
        </w:rPr>
        <w:t>Плешивцев</w:t>
      </w:r>
      <w:proofErr w:type="spellEnd"/>
      <w:r w:rsidR="007C4EE2">
        <w:rPr>
          <w:b/>
        </w:rPr>
        <w:t xml:space="preserve"> И.П.,  </w:t>
      </w:r>
      <w:r w:rsidR="00FF2281">
        <w:rPr>
          <w:b/>
        </w:rPr>
        <w:t xml:space="preserve">Курочкин </w:t>
      </w:r>
      <w:proofErr w:type="spellStart"/>
      <w:r w:rsidR="00FF2281">
        <w:rPr>
          <w:b/>
        </w:rPr>
        <w:t>В.А.,</w:t>
      </w:r>
      <w:r w:rsidR="007C4EE2">
        <w:rPr>
          <w:b/>
        </w:rPr>
        <w:t>Масленников</w:t>
      </w:r>
      <w:proofErr w:type="spellEnd"/>
      <w:r w:rsidR="007C4EE2">
        <w:rPr>
          <w:b/>
        </w:rPr>
        <w:t xml:space="preserve"> О.В.</w:t>
      </w:r>
      <w:r>
        <w:rPr>
          <w:b/>
        </w:rPr>
        <w:t>)</w:t>
      </w:r>
    </w:p>
    <w:p w:rsidR="00A115AB" w:rsidRDefault="00A115AB" w:rsidP="00E85534">
      <w:pPr>
        <w:ind w:firstLine="360"/>
        <w:jc w:val="both"/>
      </w:pPr>
      <w:r>
        <w:rPr>
          <w:b/>
        </w:rPr>
        <w:t xml:space="preserve">         В.М. Некрасов </w:t>
      </w:r>
      <w:r>
        <w:t xml:space="preserve">довел до сведения   предварительный проект Плана работы на 2017 г., </w:t>
      </w:r>
      <w:r w:rsidR="00FF2281">
        <w:t xml:space="preserve">взяв за основу работу над указанными ранее ГОСТами, </w:t>
      </w:r>
      <w:r>
        <w:t>обрати</w:t>
      </w:r>
      <w:r w:rsidR="00FF2281">
        <w:t>л</w:t>
      </w:r>
      <w:r>
        <w:t xml:space="preserve"> внимание на необходимость внесения </w:t>
      </w:r>
      <w:r w:rsidR="007C4EE2">
        <w:t xml:space="preserve"> дополнительных </w:t>
      </w:r>
      <w:r>
        <w:t xml:space="preserve">предложений членов ТК в указанный </w:t>
      </w:r>
      <w:r w:rsidR="007C4EE2">
        <w:t>П</w:t>
      </w:r>
      <w:r>
        <w:t>лан</w:t>
      </w:r>
      <w:r w:rsidR="007C4EE2">
        <w:t xml:space="preserve">, а также  предложений  для внесения в ГОСТ </w:t>
      </w:r>
      <w:proofErr w:type="gramStart"/>
      <w:r w:rsidR="007C4EE2">
        <w:t>Р</w:t>
      </w:r>
      <w:proofErr w:type="gramEnd"/>
      <w:r w:rsidR="007C4EE2">
        <w:t xml:space="preserve"> 54564-2011 и ГОСТ 1583-93.</w:t>
      </w:r>
    </w:p>
    <w:p w:rsidR="00A22B5F" w:rsidRPr="00A22B5F" w:rsidRDefault="007C4EE2" w:rsidP="00E85534">
      <w:pPr>
        <w:ind w:firstLine="360"/>
        <w:jc w:val="both"/>
      </w:pPr>
      <w:r>
        <w:t xml:space="preserve">        </w:t>
      </w:r>
      <w:proofErr w:type="spellStart"/>
      <w:r w:rsidRPr="007C4EE2">
        <w:rPr>
          <w:b/>
        </w:rPr>
        <w:t>Плешивцев</w:t>
      </w:r>
      <w:proofErr w:type="spellEnd"/>
      <w:r w:rsidRPr="007C4EE2">
        <w:rPr>
          <w:b/>
        </w:rPr>
        <w:t xml:space="preserve"> И.П</w:t>
      </w:r>
      <w:r>
        <w:t>. обратил внимание членов ТК на необходимость  вовлечения в состав ТК больше организаций, не  только  заготовителей,</w:t>
      </w:r>
      <w:r w:rsidR="00A22B5F">
        <w:t xml:space="preserve"> </w:t>
      </w:r>
      <w:r>
        <w:t>пе</w:t>
      </w:r>
      <w:r w:rsidR="00A22B5F">
        <w:t>ре</w:t>
      </w:r>
      <w:r>
        <w:t>работчиков ломов и отходов,</w:t>
      </w:r>
      <w:r w:rsidR="00A22B5F">
        <w:t xml:space="preserve"> </w:t>
      </w:r>
      <w:r>
        <w:t xml:space="preserve">производителей </w:t>
      </w:r>
      <w:r w:rsidR="00A22B5F">
        <w:t>сплавов, а также их потребителей</w:t>
      </w:r>
      <w:r w:rsidR="00FF2281">
        <w:t>, тем самым расширив деятельность ТК</w:t>
      </w:r>
      <w:r w:rsidR="00A22B5F" w:rsidRPr="00A22B5F">
        <w:t>;</w:t>
      </w:r>
    </w:p>
    <w:p w:rsidR="007C4EE2" w:rsidRPr="00A22B5F" w:rsidRDefault="00A22B5F" w:rsidP="00E85534">
      <w:pPr>
        <w:ind w:firstLine="360"/>
        <w:jc w:val="both"/>
      </w:pPr>
      <w:r w:rsidRPr="00A22B5F">
        <w:t xml:space="preserve">        </w:t>
      </w:r>
      <w:r w:rsidRPr="00A22B5F">
        <w:rPr>
          <w:b/>
        </w:rPr>
        <w:t xml:space="preserve">Курочкин В.А. </w:t>
      </w:r>
      <w:r>
        <w:rPr>
          <w:b/>
        </w:rPr>
        <w:t xml:space="preserve"> </w:t>
      </w:r>
      <w:r w:rsidRPr="00A22B5F">
        <w:t>предложил</w:t>
      </w:r>
      <w:r>
        <w:t xml:space="preserve"> установить предел численности членов ТК</w:t>
      </w:r>
      <w:r w:rsidRPr="00A22B5F">
        <w:t xml:space="preserve"> в целях эффективности</w:t>
      </w:r>
      <w:r>
        <w:t xml:space="preserve">  его работы</w:t>
      </w:r>
      <w:r w:rsidRPr="00A22B5F">
        <w:t>;</w:t>
      </w:r>
    </w:p>
    <w:p w:rsidR="00DC429D" w:rsidRDefault="00A22B5F" w:rsidP="00E85534">
      <w:pPr>
        <w:ind w:firstLine="360"/>
        <w:jc w:val="both"/>
        <w:rPr>
          <w:sz w:val="28"/>
          <w:szCs w:val="28"/>
        </w:rPr>
      </w:pPr>
      <w:r w:rsidRPr="00A22B5F">
        <w:t xml:space="preserve">        </w:t>
      </w:r>
      <w:r>
        <w:t>Уч</w:t>
      </w:r>
      <w:r w:rsidR="00DC429D" w:rsidRPr="007C4EE2">
        <w:t xml:space="preserve">астники заседания обсудили </w:t>
      </w:r>
      <w:r>
        <w:t xml:space="preserve">поступившие </w:t>
      </w:r>
      <w:r w:rsidR="00DC429D" w:rsidRPr="007C4EE2">
        <w:t xml:space="preserve">предложения по </w:t>
      </w:r>
      <w:r>
        <w:t>проекту П</w:t>
      </w:r>
      <w:r w:rsidR="00DC429D" w:rsidRPr="007C4EE2">
        <w:t>лана работы ТК на 2017 год</w:t>
      </w:r>
      <w:r>
        <w:t xml:space="preserve"> и предложили  секретариату ТК завершить работу над ним</w:t>
      </w:r>
      <w:proofErr w:type="gramStart"/>
      <w:r>
        <w:t>.</w:t>
      </w:r>
      <w:r w:rsidR="00DC429D" w:rsidRPr="00DC429D">
        <w:rPr>
          <w:sz w:val="28"/>
          <w:szCs w:val="28"/>
        </w:rPr>
        <w:t>.</w:t>
      </w:r>
      <w:proofErr w:type="gramEnd"/>
    </w:p>
    <w:p w:rsidR="00F97D65" w:rsidRDefault="00F97D65" w:rsidP="00E85534">
      <w:pPr>
        <w:ind w:firstLine="360"/>
        <w:jc w:val="both"/>
        <w:rPr>
          <w:sz w:val="28"/>
          <w:szCs w:val="28"/>
        </w:rPr>
      </w:pPr>
    </w:p>
    <w:p w:rsidR="00F97D65" w:rsidRPr="00F97D65" w:rsidRDefault="00F97D65" w:rsidP="00E85534">
      <w:pPr>
        <w:ind w:firstLine="360"/>
        <w:jc w:val="both"/>
        <w:rPr>
          <w:sz w:val="28"/>
          <w:szCs w:val="28"/>
          <w:u w:val="single"/>
        </w:rPr>
      </w:pPr>
      <w:r>
        <w:rPr>
          <w:rFonts w:eastAsia="Calibri"/>
        </w:rPr>
        <w:t xml:space="preserve">                                   </w:t>
      </w:r>
      <w:r w:rsidRPr="00F97D65">
        <w:rPr>
          <w:rFonts w:eastAsia="Calibri"/>
          <w:u w:val="single"/>
        </w:rPr>
        <w:t>6.     Прием новых членов  ТК;</w:t>
      </w:r>
    </w:p>
    <w:p w:rsidR="00F97D65" w:rsidRPr="00C84784" w:rsidRDefault="00A22B5F" w:rsidP="00A22B5F">
      <w:pPr>
        <w:tabs>
          <w:tab w:val="left" w:pos="1276"/>
        </w:tabs>
        <w:ind w:firstLine="360"/>
        <w:jc w:val="both"/>
        <w:rPr>
          <w:b/>
        </w:rPr>
      </w:pPr>
      <w:r w:rsidRPr="00C84784">
        <w:t xml:space="preserve">                                      </w:t>
      </w:r>
      <w:r w:rsidR="00C84784">
        <w:t xml:space="preserve">      </w:t>
      </w:r>
      <w:r w:rsidRPr="00C84784">
        <w:t xml:space="preserve"> (</w:t>
      </w:r>
      <w:r w:rsidRPr="00C84784">
        <w:rPr>
          <w:b/>
        </w:rPr>
        <w:t>Некрасов В.М</w:t>
      </w:r>
      <w:r w:rsidRPr="00C84784">
        <w:t>)</w:t>
      </w:r>
    </w:p>
    <w:p w:rsidR="00DC429D" w:rsidRPr="00C84784" w:rsidRDefault="00A22B5F" w:rsidP="00A22B5F">
      <w:pPr>
        <w:tabs>
          <w:tab w:val="left" w:pos="1276"/>
        </w:tabs>
        <w:ind w:firstLine="360"/>
        <w:jc w:val="both"/>
      </w:pPr>
      <w:r w:rsidRPr="00C84784">
        <w:t xml:space="preserve">  В ТК 462  поступили </w:t>
      </w:r>
      <w:r w:rsidR="00DC429D" w:rsidRPr="00C84784">
        <w:t>заявлени</w:t>
      </w:r>
      <w:r w:rsidRPr="00C84784">
        <w:t xml:space="preserve">я еще </w:t>
      </w:r>
      <w:r w:rsidR="00DC429D" w:rsidRPr="00C84784">
        <w:t xml:space="preserve">7 организаций о приеме в члены ТК 462. </w:t>
      </w:r>
    </w:p>
    <w:p w:rsidR="00C84784" w:rsidRPr="00C84784" w:rsidRDefault="00A22B5F" w:rsidP="00C84784">
      <w:pPr>
        <w:pStyle w:val="a3"/>
        <w:numPr>
          <w:ilvl w:val="0"/>
          <w:numId w:val="6"/>
        </w:numPr>
        <w:tabs>
          <w:tab w:val="left" w:pos="1276"/>
        </w:tabs>
        <w:jc w:val="both"/>
        <w:rPr>
          <w:lang w:val="en-US"/>
        </w:rPr>
      </w:pPr>
      <w:r w:rsidRPr="00C84784">
        <w:t xml:space="preserve">Алюминиевая </w:t>
      </w:r>
      <w:r w:rsidR="00C84784">
        <w:t>Ассоциация</w:t>
      </w:r>
      <w:r w:rsidR="00C84784" w:rsidRPr="00C84784">
        <w:rPr>
          <w:lang w:val="en-US"/>
        </w:rPr>
        <w:t>;</w:t>
      </w:r>
    </w:p>
    <w:p w:rsidR="00C84784" w:rsidRPr="00C84784" w:rsidRDefault="00C84784" w:rsidP="00C84784">
      <w:pPr>
        <w:pStyle w:val="a3"/>
        <w:numPr>
          <w:ilvl w:val="0"/>
          <w:numId w:val="6"/>
        </w:numPr>
        <w:tabs>
          <w:tab w:val="left" w:pos="1276"/>
        </w:tabs>
        <w:jc w:val="both"/>
      </w:pPr>
      <w:r>
        <w:t>ООО «</w:t>
      </w:r>
      <w:proofErr w:type="spellStart"/>
      <w:r>
        <w:t>Мордовторсырье</w:t>
      </w:r>
      <w:proofErr w:type="spellEnd"/>
      <w:r>
        <w:t>»</w:t>
      </w:r>
      <w:r>
        <w:rPr>
          <w:lang w:val="en-US"/>
        </w:rPr>
        <w:t>;</w:t>
      </w:r>
    </w:p>
    <w:p w:rsidR="00C84784" w:rsidRDefault="00C84784" w:rsidP="00C84784">
      <w:pPr>
        <w:pStyle w:val="a3"/>
        <w:numPr>
          <w:ilvl w:val="0"/>
          <w:numId w:val="6"/>
        </w:numPr>
      </w:pPr>
      <w:r w:rsidRPr="00C84784">
        <w:t>АО «Волжская металлургическая компания»,</w:t>
      </w:r>
    </w:p>
    <w:p w:rsidR="00C84784" w:rsidRPr="00C84784" w:rsidRDefault="00C84784" w:rsidP="00C84784">
      <w:pPr>
        <w:pStyle w:val="a3"/>
        <w:numPr>
          <w:ilvl w:val="0"/>
          <w:numId w:val="6"/>
        </w:numPr>
      </w:pPr>
      <w:r>
        <w:t>ООО «</w:t>
      </w:r>
      <w:proofErr w:type="spellStart"/>
      <w:r>
        <w:t>МеталлснабГрупп</w:t>
      </w:r>
      <w:proofErr w:type="spellEnd"/>
      <w:r>
        <w:t>»</w:t>
      </w:r>
      <w:r>
        <w:rPr>
          <w:lang w:val="en-US"/>
        </w:rPr>
        <w:t>;</w:t>
      </w:r>
    </w:p>
    <w:p w:rsidR="00C84784" w:rsidRDefault="00C84784" w:rsidP="00C84784">
      <w:pPr>
        <w:pStyle w:val="a3"/>
        <w:numPr>
          <w:ilvl w:val="0"/>
          <w:numId w:val="6"/>
        </w:numPr>
      </w:pPr>
      <w:r>
        <w:t>АО «</w:t>
      </w:r>
      <w:proofErr w:type="spellStart"/>
      <w:r>
        <w:t>Перм</w:t>
      </w:r>
      <w:r w:rsidR="00166965">
        <w:t>цвет</w:t>
      </w:r>
      <w:r>
        <w:t>мет</w:t>
      </w:r>
      <w:proofErr w:type="spellEnd"/>
      <w:r>
        <w:t>»</w:t>
      </w:r>
      <w:r w:rsidRPr="00C84784">
        <w:rPr>
          <w:lang w:val="en-US"/>
        </w:rPr>
        <w:t>;</w:t>
      </w:r>
    </w:p>
    <w:p w:rsidR="00C84784" w:rsidRPr="00C84784" w:rsidRDefault="00C84784" w:rsidP="00C84784">
      <w:pPr>
        <w:pStyle w:val="a3"/>
        <w:numPr>
          <w:ilvl w:val="0"/>
          <w:numId w:val="6"/>
        </w:numPr>
      </w:pPr>
      <w:r>
        <w:t>ООО «</w:t>
      </w:r>
      <w:proofErr w:type="spellStart"/>
      <w:r>
        <w:t>Вторсплав</w:t>
      </w:r>
      <w:proofErr w:type="spellEnd"/>
      <w:r>
        <w:t>»</w:t>
      </w:r>
      <w:r>
        <w:rPr>
          <w:lang w:val="en-US"/>
        </w:rPr>
        <w:t>;</w:t>
      </w:r>
    </w:p>
    <w:p w:rsidR="00C84784" w:rsidRDefault="00C84784" w:rsidP="00C84784">
      <w:pPr>
        <w:pStyle w:val="a3"/>
        <w:numPr>
          <w:ilvl w:val="0"/>
          <w:numId w:val="6"/>
        </w:numPr>
      </w:pPr>
      <w:r>
        <w:t>ООО «</w:t>
      </w:r>
      <w:proofErr w:type="spellStart"/>
      <w:r>
        <w:t>УралЦветЛит</w:t>
      </w:r>
      <w:proofErr w:type="spellEnd"/>
      <w:r>
        <w:t>».</w:t>
      </w:r>
    </w:p>
    <w:p w:rsidR="00C84784" w:rsidRDefault="00054BF2" w:rsidP="00054BF2">
      <w:pPr>
        <w:pStyle w:val="a3"/>
        <w:ind w:left="0"/>
      </w:pPr>
      <w:r>
        <w:t xml:space="preserve">           </w:t>
      </w:r>
      <w:r w:rsidR="00C84784">
        <w:t xml:space="preserve">Представители  4 организаций присутствуют, </w:t>
      </w:r>
      <w:r>
        <w:t xml:space="preserve"> 3 организации  дали доверенности присутствующим участникам заседания. </w:t>
      </w:r>
    </w:p>
    <w:p w:rsidR="00054BF2" w:rsidRDefault="00054BF2" w:rsidP="00054BF2">
      <w:pPr>
        <w:pStyle w:val="a3"/>
        <w:ind w:left="0"/>
      </w:pPr>
      <w:r>
        <w:t xml:space="preserve">            Поступило предложение – голосовать отдельно по каждой организации.</w:t>
      </w:r>
    </w:p>
    <w:p w:rsidR="00054BF2" w:rsidRPr="00054BF2" w:rsidRDefault="00054BF2" w:rsidP="00054BF2">
      <w:pPr>
        <w:pStyle w:val="a3"/>
        <w:ind w:left="0"/>
      </w:pPr>
      <w:r>
        <w:t xml:space="preserve">             Итоги голосования</w:t>
      </w:r>
      <w:r w:rsidRPr="00054BF2">
        <w:t>:</w:t>
      </w:r>
    </w:p>
    <w:p w:rsidR="00054BF2" w:rsidRPr="00054BF2" w:rsidRDefault="00054BF2" w:rsidP="00054BF2">
      <w:pPr>
        <w:pStyle w:val="a3"/>
        <w:ind w:left="0"/>
        <w:rPr>
          <w:b/>
        </w:rPr>
      </w:pPr>
      <w:r w:rsidRPr="00054BF2">
        <w:t xml:space="preserve">           </w:t>
      </w:r>
      <w:r>
        <w:t xml:space="preserve">Алюминиевая ассоциация   -  </w:t>
      </w:r>
      <w:r w:rsidRPr="00054BF2">
        <w:rPr>
          <w:b/>
        </w:rPr>
        <w:t>за    - 16</w:t>
      </w:r>
      <w:r>
        <w:rPr>
          <w:b/>
        </w:rPr>
        <w:t xml:space="preserve"> членов ТК</w:t>
      </w:r>
      <w:r w:rsidRPr="00054BF2">
        <w:rPr>
          <w:b/>
        </w:rPr>
        <w:t>;</w:t>
      </w:r>
    </w:p>
    <w:p w:rsidR="00054BF2" w:rsidRDefault="00054BF2" w:rsidP="00054BF2">
      <w:pPr>
        <w:pStyle w:val="a3"/>
        <w:ind w:left="0"/>
        <w:rPr>
          <w:b/>
        </w:rPr>
      </w:pPr>
      <w:r w:rsidRPr="00054BF2">
        <w:t xml:space="preserve">           </w:t>
      </w:r>
      <w:r>
        <w:t>ООО «</w:t>
      </w:r>
      <w:proofErr w:type="spellStart"/>
      <w:r>
        <w:t>Мордовторсырье</w:t>
      </w:r>
      <w:proofErr w:type="spellEnd"/>
      <w:r>
        <w:t xml:space="preserve">»   -    </w:t>
      </w:r>
      <w:r w:rsidRPr="00054BF2">
        <w:rPr>
          <w:b/>
        </w:rPr>
        <w:t>за   - 16 чл</w:t>
      </w:r>
      <w:r w:rsidR="00D33FC7">
        <w:rPr>
          <w:b/>
        </w:rPr>
        <w:t>.</w:t>
      </w:r>
      <w:r w:rsidRPr="00054BF2">
        <w:rPr>
          <w:b/>
        </w:rPr>
        <w:t xml:space="preserve"> ТК;  </w:t>
      </w:r>
    </w:p>
    <w:p w:rsidR="00054BF2" w:rsidRDefault="00054BF2" w:rsidP="00054BF2">
      <w:pPr>
        <w:ind w:left="660"/>
      </w:pPr>
      <w:r w:rsidRPr="00C84784">
        <w:t>АО «Волж</w:t>
      </w:r>
      <w:r>
        <w:t xml:space="preserve">ская металлургическая компания»  - </w:t>
      </w:r>
      <w:r w:rsidRPr="00054BF2">
        <w:rPr>
          <w:b/>
        </w:rPr>
        <w:t>за   - 16 чл</w:t>
      </w:r>
      <w:r w:rsidR="00D33FC7">
        <w:rPr>
          <w:b/>
        </w:rPr>
        <w:t xml:space="preserve">. </w:t>
      </w:r>
      <w:r w:rsidRPr="00054BF2">
        <w:rPr>
          <w:b/>
        </w:rPr>
        <w:t xml:space="preserve">ТК;  </w:t>
      </w:r>
    </w:p>
    <w:p w:rsidR="00054BF2" w:rsidRPr="00C84784" w:rsidRDefault="00054BF2" w:rsidP="00054BF2">
      <w:pPr>
        <w:ind w:left="660"/>
      </w:pPr>
      <w:r>
        <w:t>ООО «</w:t>
      </w:r>
      <w:proofErr w:type="spellStart"/>
      <w:r>
        <w:t>МеталлснабГрупп</w:t>
      </w:r>
      <w:proofErr w:type="spellEnd"/>
      <w:r>
        <w:t xml:space="preserve">»   </w:t>
      </w:r>
      <w:r w:rsidRPr="00054BF2">
        <w:rPr>
          <w:b/>
        </w:rPr>
        <w:t>за   - 16 чл</w:t>
      </w:r>
      <w:r w:rsidR="00D33FC7">
        <w:rPr>
          <w:b/>
        </w:rPr>
        <w:t>.</w:t>
      </w:r>
      <w:r w:rsidRPr="00054BF2">
        <w:rPr>
          <w:b/>
        </w:rPr>
        <w:t xml:space="preserve"> ТК;  </w:t>
      </w:r>
    </w:p>
    <w:p w:rsidR="00054BF2" w:rsidRDefault="00166965" w:rsidP="00D33FC7">
      <w:pPr>
        <w:ind w:left="660"/>
      </w:pPr>
      <w:r>
        <w:t>АО «</w:t>
      </w:r>
      <w:proofErr w:type="spellStart"/>
      <w:r>
        <w:t>Пермцвет</w:t>
      </w:r>
      <w:r w:rsidR="00054BF2">
        <w:t>мет</w:t>
      </w:r>
      <w:proofErr w:type="spellEnd"/>
      <w:r w:rsidR="00054BF2">
        <w:t>»</w:t>
      </w:r>
      <w:r w:rsidR="00D33FC7" w:rsidRPr="00D33FC7">
        <w:rPr>
          <w:b/>
        </w:rPr>
        <w:t xml:space="preserve"> за   - 1</w:t>
      </w:r>
      <w:r w:rsidR="00D33FC7">
        <w:rPr>
          <w:b/>
        </w:rPr>
        <w:t>0</w:t>
      </w:r>
      <w:r w:rsidR="00D33FC7" w:rsidRPr="00D33FC7">
        <w:rPr>
          <w:b/>
        </w:rPr>
        <w:t xml:space="preserve"> чл</w:t>
      </w:r>
      <w:r w:rsidR="00D33FC7">
        <w:rPr>
          <w:b/>
        </w:rPr>
        <w:t>.</w:t>
      </w:r>
      <w:r w:rsidR="00D33FC7" w:rsidRPr="00D33FC7">
        <w:rPr>
          <w:b/>
        </w:rPr>
        <w:t xml:space="preserve"> ТК</w:t>
      </w:r>
      <w:r w:rsidR="00D33FC7">
        <w:rPr>
          <w:b/>
        </w:rPr>
        <w:t>,  против 3 чл.</w:t>
      </w:r>
      <w:r w:rsidR="00062B71">
        <w:rPr>
          <w:b/>
        </w:rPr>
        <w:t xml:space="preserve"> </w:t>
      </w:r>
      <w:r w:rsidR="00D33FC7">
        <w:rPr>
          <w:b/>
        </w:rPr>
        <w:t>ТК, воздержалось – 3 чл. ТК</w:t>
      </w:r>
      <w:r w:rsidR="00D33FC7" w:rsidRPr="00D33FC7">
        <w:rPr>
          <w:b/>
        </w:rPr>
        <w:t xml:space="preserve">;  </w:t>
      </w:r>
    </w:p>
    <w:p w:rsidR="00054BF2" w:rsidRPr="00C84784" w:rsidRDefault="00054BF2" w:rsidP="00D33FC7">
      <w:pPr>
        <w:ind w:left="660"/>
      </w:pPr>
      <w:r>
        <w:t>ООО «</w:t>
      </w:r>
      <w:proofErr w:type="spellStart"/>
      <w:r>
        <w:t>Вторсплав</w:t>
      </w:r>
      <w:proofErr w:type="spellEnd"/>
      <w:r>
        <w:t>»</w:t>
      </w:r>
      <w:r w:rsidR="00D33FC7">
        <w:t xml:space="preserve">  (г. Санкт-Петербург)  </w:t>
      </w:r>
      <w:r w:rsidR="00D33FC7" w:rsidRPr="00054BF2">
        <w:rPr>
          <w:b/>
        </w:rPr>
        <w:t>за   - 1</w:t>
      </w:r>
      <w:r w:rsidR="00D33FC7">
        <w:rPr>
          <w:b/>
        </w:rPr>
        <w:t>1</w:t>
      </w:r>
      <w:r w:rsidR="00D33FC7" w:rsidRPr="00054BF2">
        <w:rPr>
          <w:b/>
        </w:rPr>
        <w:t>чл</w:t>
      </w:r>
      <w:r w:rsidR="00D33FC7">
        <w:rPr>
          <w:b/>
        </w:rPr>
        <w:t>.</w:t>
      </w:r>
      <w:r w:rsidR="00D33FC7" w:rsidRPr="00054BF2">
        <w:rPr>
          <w:b/>
        </w:rPr>
        <w:t xml:space="preserve"> ТК</w:t>
      </w:r>
      <w:r w:rsidR="00D33FC7">
        <w:rPr>
          <w:b/>
        </w:rPr>
        <w:t>, против 3 чл. ТК, воздержались -2чл</w:t>
      </w:r>
      <w:proofErr w:type="gramStart"/>
      <w:r w:rsidR="00D33FC7">
        <w:rPr>
          <w:b/>
        </w:rPr>
        <w:t>.Т</w:t>
      </w:r>
      <w:proofErr w:type="gramEnd"/>
      <w:r w:rsidR="00D33FC7">
        <w:rPr>
          <w:b/>
        </w:rPr>
        <w:t>К</w:t>
      </w:r>
      <w:r w:rsidR="00D33FC7" w:rsidRPr="00054BF2">
        <w:rPr>
          <w:b/>
        </w:rPr>
        <w:t xml:space="preserve">;  </w:t>
      </w:r>
      <w:r w:rsidR="00D33FC7">
        <w:rPr>
          <w:b/>
        </w:rPr>
        <w:t xml:space="preserve">  </w:t>
      </w:r>
    </w:p>
    <w:p w:rsidR="00D33FC7" w:rsidRDefault="00054BF2" w:rsidP="00D33FC7">
      <w:pPr>
        <w:ind w:left="660"/>
      </w:pPr>
      <w:r>
        <w:t>ООО «</w:t>
      </w:r>
      <w:proofErr w:type="spellStart"/>
      <w:r>
        <w:t>УралЦветЛит</w:t>
      </w:r>
      <w:proofErr w:type="spellEnd"/>
      <w:r>
        <w:t>».</w:t>
      </w:r>
      <w:r w:rsidR="00D33FC7">
        <w:t xml:space="preserve">( </w:t>
      </w:r>
      <w:r w:rsidR="00D33FC7" w:rsidRPr="00D33FC7">
        <w:rPr>
          <w:b/>
        </w:rPr>
        <w:t>первое голосование</w:t>
      </w:r>
      <w:r w:rsidR="00D33FC7">
        <w:t xml:space="preserve"> –  </w:t>
      </w:r>
      <w:r w:rsidR="00D33FC7" w:rsidRPr="00D33FC7">
        <w:rPr>
          <w:b/>
        </w:rPr>
        <w:t>за -  5 чл. ТК</w:t>
      </w:r>
      <w:r w:rsidR="00D33FC7">
        <w:t xml:space="preserve">, </w:t>
      </w:r>
      <w:r w:rsidR="00D33FC7" w:rsidRPr="00D33FC7">
        <w:rPr>
          <w:b/>
        </w:rPr>
        <w:t>против</w:t>
      </w:r>
      <w:r w:rsidR="00D33FC7">
        <w:rPr>
          <w:b/>
        </w:rPr>
        <w:t xml:space="preserve">- </w:t>
      </w:r>
      <w:r w:rsidR="00D33FC7" w:rsidRPr="00D33FC7">
        <w:rPr>
          <w:b/>
        </w:rPr>
        <w:t xml:space="preserve"> </w:t>
      </w:r>
      <w:r w:rsidR="00D33FC7">
        <w:rPr>
          <w:b/>
        </w:rPr>
        <w:t>8 чл. ТК,</w:t>
      </w:r>
      <w:r w:rsidR="00D33FC7" w:rsidRPr="00D33FC7">
        <w:rPr>
          <w:b/>
        </w:rPr>
        <w:t xml:space="preserve"> </w:t>
      </w:r>
      <w:r w:rsidR="00D33FC7">
        <w:rPr>
          <w:b/>
        </w:rPr>
        <w:t>воздержались -4чл</w:t>
      </w:r>
      <w:proofErr w:type="gramStart"/>
      <w:r w:rsidR="00D33FC7">
        <w:rPr>
          <w:b/>
        </w:rPr>
        <w:t>.Т</w:t>
      </w:r>
      <w:proofErr w:type="gramEnd"/>
      <w:r w:rsidR="00D33FC7">
        <w:rPr>
          <w:b/>
        </w:rPr>
        <w:t>К</w:t>
      </w:r>
      <w:r w:rsidR="00D33FC7" w:rsidRPr="00054BF2">
        <w:rPr>
          <w:b/>
        </w:rPr>
        <w:t xml:space="preserve">; </w:t>
      </w:r>
      <w:r w:rsidR="00D33FC7">
        <w:rPr>
          <w:b/>
        </w:rPr>
        <w:t xml:space="preserve">). </w:t>
      </w:r>
      <w:r w:rsidR="00D33FC7">
        <w:t>Основная  причина голосования против – отсутствие представителя от предприятия</w:t>
      </w:r>
      <w:r w:rsidR="00062B71">
        <w:t xml:space="preserve">, доверенность выдана представителю СПП ВЦМ  </w:t>
      </w:r>
      <w:proofErr w:type="spellStart"/>
      <w:r w:rsidR="00062B71" w:rsidRPr="00062B71">
        <w:rPr>
          <w:b/>
        </w:rPr>
        <w:t>Пузанову</w:t>
      </w:r>
      <w:proofErr w:type="spellEnd"/>
      <w:r w:rsidR="00062B71" w:rsidRPr="00062B71">
        <w:rPr>
          <w:b/>
        </w:rPr>
        <w:t xml:space="preserve"> Д.С.</w:t>
      </w:r>
      <w:r w:rsidR="00062B71">
        <w:t>, который отсутствовал при голосовании.</w:t>
      </w:r>
      <w:r w:rsidR="00D33FC7" w:rsidRPr="00054BF2">
        <w:rPr>
          <w:b/>
        </w:rPr>
        <w:t xml:space="preserve"> </w:t>
      </w:r>
      <w:r w:rsidR="00D33FC7">
        <w:rPr>
          <w:b/>
        </w:rPr>
        <w:t xml:space="preserve">  </w:t>
      </w:r>
      <w:r w:rsidR="00062B71">
        <w:t xml:space="preserve">( </w:t>
      </w:r>
      <w:r w:rsidR="00062B71" w:rsidRPr="00062B71">
        <w:rPr>
          <w:b/>
        </w:rPr>
        <w:t>второе</w:t>
      </w:r>
      <w:r w:rsidR="00062B71">
        <w:t xml:space="preserve"> </w:t>
      </w:r>
      <w:r w:rsidR="00062B71" w:rsidRPr="00D33FC7">
        <w:rPr>
          <w:b/>
        </w:rPr>
        <w:t>голосование</w:t>
      </w:r>
      <w:r w:rsidR="00062B71">
        <w:t xml:space="preserve"> –  </w:t>
      </w:r>
      <w:r w:rsidR="00062B71">
        <w:rPr>
          <w:b/>
        </w:rPr>
        <w:t>за -  11</w:t>
      </w:r>
      <w:r w:rsidR="00062B71" w:rsidRPr="00D33FC7">
        <w:rPr>
          <w:b/>
        </w:rPr>
        <w:t>чл. ТК</w:t>
      </w:r>
      <w:r w:rsidR="00062B71">
        <w:t xml:space="preserve">, </w:t>
      </w:r>
      <w:r w:rsidR="00062B71" w:rsidRPr="00D33FC7">
        <w:rPr>
          <w:b/>
        </w:rPr>
        <w:t>против</w:t>
      </w:r>
      <w:r w:rsidR="00062B71">
        <w:rPr>
          <w:b/>
        </w:rPr>
        <w:t xml:space="preserve">- </w:t>
      </w:r>
      <w:r w:rsidR="00062B71" w:rsidRPr="00D33FC7">
        <w:rPr>
          <w:b/>
        </w:rPr>
        <w:t xml:space="preserve"> </w:t>
      </w:r>
      <w:r w:rsidR="00062B71">
        <w:rPr>
          <w:b/>
        </w:rPr>
        <w:t>3 чл. ТК,</w:t>
      </w:r>
      <w:r w:rsidR="00062B71" w:rsidRPr="00D33FC7">
        <w:rPr>
          <w:b/>
        </w:rPr>
        <w:t xml:space="preserve"> </w:t>
      </w:r>
      <w:r w:rsidR="00062B71">
        <w:rPr>
          <w:b/>
        </w:rPr>
        <w:t>воздержались -2чл</w:t>
      </w:r>
      <w:proofErr w:type="gramStart"/>
      <w:r w:rsidR="00062B71">
        <w:rPr>
          <w:b/>
        </w:rPr>
        <w:t>.Т</w:t>
      </w:r>
      <w:proofErr w:type="gramEnd"/>
      <w:r w:rsidR="00062B71">
        <w:rPr>
          <w:b/>
        </w:rPr>
        <w:t>К</w:t>
      </w:r>
      <w:r w:rsidR="00062B71" w:rsidRPr="00054BF2">
        <w:rPr>
          <w:b/>
        </w:rPr>
        <w:t xml:space="preserve">; </w:t>
      </w:r>
      <w:r w:rsidR="00062B71">
        <w:rPr>
          <w:b/>
        </w:rPr>
        <w:t xml:space="preserve">). </w:t>
      </w:r>
      <w:r w:rsidR="00062B71">
        <w:t xml:space="preserve">Повторно к голосованию ТК вернулся по просьбе </w:t>
      </w:r>
      <w:proofErr w:type="spellStart"/>
      <w:r w:rsidR="00062B71">
        <w:t>Пузанова</w:t>
      </w:r>
      <w:proofErr w:type="spellEnd"/>
      <w:r w:rsidR="00062B71">
        <w:t xml:space="preserve"> Д.С.</w:t>
      </w:r>
    </w:p>
    <w:p w:rsidR="00062B71" w:rsidRPr="00C41178" w:rsidRDefault="00062B71" w:rsidP="00C41178">
      <w:pPr>
        <w:ind w:left="660"/>
        <w:jc w:val="both"/>
        <w:rPr>
          <w:b/>
        </w:rPr>
      </w:pPr>
      <w:r>
        <w:t xml:space="preserve">         Таким образом</w:t>
      </w:r>
      <w:r w:rsidR="00C41178">
        <w:t>,</w:t>
      </w:r>
      <w:r>
        <w:t xml:space="preserve"> все поступившие в ТК 462 заявления 7 организаций рассмотрены, </w:t>
      </w:r>
      <w:r w:rsidRPr="00C41178">
        <w:rPr>
          <w:b/>
        </w:rPr>
        <w:t>вс</w:t>
      </w:r>
      <w:r w:rsidR="00C41178" w:rsidRPr="00C41178">
        <w:rPr>
          <w:b/>
        </w:rPr>
        <w:t>е</w:t>
      </w:r>
      <w:r w:rsidRPr="00C41178">
        <w:rPr>
          <w:b/>
        </w:rPr>
        <w:t xml:space="preserve"> организации принимаются в члены ТК</w:t>
      </w:r>
      <w:r w:rsidR="00C41178">
        <w:t xml:space="preserve">. В завершение приема в члены ТК, все вновь принятые представители получили поздравления от ТК 462 и им было рекомендовано </w:t>
      </w:r>
      <w:r w:rsidR="00C41178" w:rsidRPr="00C41178">
        <w:rPr>
          <w:b/>
        </w:rPr>
        <w:t xml:space="preserve">активнее принимать участие в  работе  ТК, давать собственные предложения по </w:t>
      </w:r>
      <w:proofErr w:type="spellStart"/>
      <w:proofErr w:type="gramStart"/>
      <w:r w:rsidR="00C41178" w:rsidRPr="00C41178">
        <w:rPr>
          <w:b/>
        </w:rPr>
        <w:t>по</w:t>
      </w:r>
      <w:proofErr w:type="spellEnd"/>
      <w:proofErr w:type="gramEnd"/>
      <w:r w:rsidR="00C41178" w:rsidRPr="00C41178">
        <w:rPr>
          <w:b/>
        </w:rPr>
        <w:t xml:space="preserve"> работе над стандартами,  и направлять  на его заседания полномочных работников предприятий.</w:t>
      </w:r>
    </w:p>
    <w:p w:rsidR="00F97D65" w:rsidRPr="00C84784" w:rsidRDefault="00DB77B1" w:rsidP="00C41178">
      <w:pPr>
        <w:pStyle w:val="a3"/>
        <w:ind w:left="1020"/>
        <w:jc w:val="both"/>
      </w:pPr>
      <w:r w:rsidRPr="00C84784">
        <w:t xml:space="preserve">                            </w:t>
      </w:r>
      <w:r w:rsidR="00F97D65" w:rsidRPr="00C84784">
        <w:t xml:space="preserve">  </w:t>
      </w:r>
    </w:p>
    <w:p w:rsidR="00DB77B1" w:rsidRPr="00C84784" w:rsidRDefault="00F97D65" w:rsidP="00A22B5F">
      <w:pPr>
        <w:tabs>
          <w:tab w:val="left" w:pos="1276"/>
        </w:tabs>
        <w:ind w:firstLine="360"/>
        <w:jc w:val="both"/>
        <w:rPr>
          <w:u w:val="single"/>
        </w:rPr>
      </w:pPr>
      <w:r w:rsidRPr="00C84784">
        <w:t xml:space="preserve">                                              </w:t>
      </w:r>
      <w:r w:rsidR="00C41178">
        <w:t xml:space="preserve">                     </w:t>
      </w:r>
      <w:r w:rsidRPr="00C84784">
        <w:t xml:space="preserve">  </w:t>
      </w:r>
      <w:r w:rsidR="00DB77B1" w:rsidRPr="00C84784">
        <w:t xml:space="preserve"> </w:t>
      </w:r>
      <w:r w:rsidR="00DB77B1" w:rsidRPr="00C84784">
        <w:rPr>
          <w:u w:val="single"/>
        </w:rPr>
        <w:t>7.  Р</w:t>
      </w:r>
      <w:r w:rsidR="00DC429D" w:rsidRPr="00C84784">
        <w:rPr>
          <w:u w:val="single"/>
        </w:rPr>
        <w:t xml:space="preserve">азное </w:t>
      </w:r>
    </w:p>
    <w:p w:rsidR="00DB77B1" w:rsidRPr="00C84784" w:rsidRDefault="00DB77B1" w:rsidP="00A22B5F">
      <w:pPr>
        <w:tabs>
          <w:tab w:val="left" w:pos="1276"/>
        </w:tabs>
        <w:ind w:firstLine="360"/>
        <w:jc w:val="both"/>
      </w:pPr>
      <w:r w:rsidRPr="00C84784">
        <w:t xml:space="preserve">   Б</w:t>
      </w:r>
      <w:r w:rsidR="00DC429D" w:rsidRPr="00C84784">
        <w:t>ыли заслушаны</w:t>
      </w:r>
      <w:r w:rsidRPr="00C84784">
        <w:t>:</w:t>
      </w:r>
      <w:r w:rsidR="00DC429D" w:rsidRPr="00C84784">
        <w:t xml:space="preserve"> </w:t>
      </w:r>
    </w:p>
    <w:p w:rsidR="00DB77B1" w:rsidRPr="00C84784" w:rsidRDefault="00C41178" w:rsidP="00C41178">
      <w:pPr>
        <w:pStyle w:val="a3"/>
        <w:tabs>
          <w:tab w:val="left" w:pos="1276"/>
        </w:tabs>
        <w:ind w:left="585"/>
        <w:jc w:val="both"/>
      </w:pPr>
      <w:r>
        <w:t xml:space="preserve">- </w:t>
      </w:r>
      <w:r w:rsidR="00DB77B1" w:rsidRPr="00C84784">
        <w:t xml:space="preserve">   </w:t>
      </w:r>
      <w:r w:rsidR="00DC429D" w:rsidRPr="00C84784">
        <w:t>предложения СПП ВЦМ о совместном финансировании ряда работ -  отмены ввозной пошлины на кремний,  и поддержку предложений об отмене НДС на продукцию из вторичного алюминия</w:t>
      </w:r>
      <w:r w:rsidR="00176410" w:rsidRPr="00C84784">
        <w:t xml:space="preserve">  </w:t>
      </w:r>
      <w:r w:rsidR="00176410" w:rsidRPr="00C84784">
        <w:rPr>
          <w:b/>
        </w:rPr>
        <w:t>(Пузанов Д.С.)</w:t>
      </w:r>
      <w:r w:rsidR="00DC429D" w:rsidRPr="00C84784">
        <w:rPr>
          <w:b/>
        </w:rPr>
        <w:t>;</w:t>
      </w:r>
      <w:r w:rsidR="00DC429D" w:rsidRPr="00C84784">
        <w:t xml:space="preserve">  </w:t>
      </w:r>
    </w:p>
    <w:p w:rsidR="00DB77B1" w:rsidRPr="00C84784" w:rsidRDefault="00DB77B1" w:rsidP="00A22B5F">
      <w:pPr>
        <w:tabs>
          <w:tab w:val="left" w:pos="1276"/>
        </w:tabs>
        <w:ind w:firstLine="360"/>
        <w:jc w:val="both"/>
      </w:pPr>
      <w:r w:rsidRPr="00C84784">
        <w:lastRenderedPageBreak/>
        <w:t xml:space="preserve">   -   </w:t>
      </w:r>
      <w:r w:rsidR="00DC429D" w:rsidRPr="00C84784">
        <w:t xml:space="preserve">о  возможности обучения специалистов </w:t>
      </w:r>
      <w:proofErr w:type="spellStart"/>
      <w:r w:rsidR="00DC429D" w:rsidRPr="00C84784">
        <w:t>подотрасли</w:t>
      </w:r>
      <w:proofErr w:type="spellEnd"/>
      <w:r w:rsidR="00DC429D" w:rsidRPr="00C84784">
        <w:t xml:space="preserve"> в Профцентре по охране труда</w:t>
      </w:r>
      <w:r w:rsidR="00176410" w:rsidRPr="00C84784">
        <w:t xml:space="preserve"> (</w:t>
      </w:r>
      <w:r w:rsidR="00176410" w:rsidRPr="00C84784">
        <w:rPr>
          <w:b/>
        </w:rPr>
        <w:t>Зудин Д. Б</w:t>
      </w:r>
      <w:r w:rsidR="00176410" w:rsidRPr="00C84784">
        <w:t>.)</w:t>
      </w:r>
      <w:proofErr w:type="gramStart"/>
      <w:r w:rsidR="00176410" w:rsidRPr="00C84784">
        <w:t xml:space="preserve"> </w:t>
      </w:r>
      <w:r w:rsidR="00DC429D" w:rsidRPr="00C84784">
        <w:t>;</w:t>
      </w:r>
      <w:proofErr w:type="gramEnd"/>
      <w:r w:rsidR="00DC429D" w:rsidRPr="00C84784">
        <w:t xml:space="preserve"> </w:t>
      </w:r>
    </w:p>
    <w:p w:rsidR="00DB77B1" w:rsidRPr="00C84784" w:rsidRDefault="00DB77B1" w:rsidP="00A115AB">
      <w:pPr>
        <w:ind w:firstLine="360"/>
        <w:jc w:val="both"/>
      </w:pPr>
      <w:r w:rsidRPr="00C84784">
        <w:t xml:space="preserve">   -   </w:t>
      </w:r>
      <w:r w:rsidR="00DC429D" w:rsidRPr="00C84784">
        <w:t>предложения об участия в выставке «Металл-Экспо-2016» и конференции, проводимой НП «</w:t>
      </w:r>
      <w:proofErr w:type="spellStart"/>
      <w:r w:rsidR="00DC429D" w:rsidRPr="00C84784">
        <w:t>Центрвторцв</w:t>
      </w:r>
      <w:r w:rsidRPr="00C84784">
        <w:t>етмет</w:t>
      </w:r>
      <w:proofErr w:type="spellEnd"/>
      <w:r w:rsidRPr="00C84784">
        <w:t xml:space="preserve">» совместно с НИТУ </w:t>
      </w:r>
      <w:proofErr w:type="spellStart"/>
      <w:r w:rsidRPr="00C84784">
        <w:t>МИСиС</w:t>
      </w:r>
      <w:proofErr w:type="spellEnd"/>
      <w:r w:rsidR="00176410" w:rsidRPr="00C84784">
        <w:t xml:space="preserve"> 9 ноября 3016 г.  (</w:t>
      </w:r>
      <w:r w:rsidR="00176410" w:rsidRPr="00C84784">
        <w:rPr>
          <w:b/>
        </w:rPr>
        <w:t>Некрасов В.М</w:t>
      </w:r>
      <w:r w:rsidR="00176410" w:rsidRPr="00C84784">
        <w:t>.)</w:t>
      </w:r>
      <w:r w:rsidR="00A115AB" w:rsidRPr="00550787">
        <w:t>;</w:t>
      </w:r>
      <w:r w:rsidRPr="00C84784">
        <w:t xml:space="preserve">   </w:t>
      </w:r>
    </w:p>
    <w:p w:rsidR="00DC429D" w:rsidRPr="00C84784" w:rsidRDefault="00DB77B1" w:rsidP="00A115AB">
      <w:pPr>
        <w:ind w:firstLine="360"/>
        <w:jc w:val="both"/>
      </w:pPr>
      <w:r w:rsidRPr="00C84784">
        <w:t xml:space="preserve">   -</w:t>
      </w:r>
      <w:r w:rsidR="00DC429D" w:rsidRPr="00C84784">
        <w:t xml:space="preserve"> </w:t>
      </w:r>
      <w:r w:rsidR="00C41178">
        <w:t>о</w:t>
      </w:r>
      <w:r w:rsidR="00DC429D" w:rsidRPr="00C84784">
        <w:t xml:space="preserve"> предстоящем общ</w:t>
      </w:r>
      <w:r w:rsidR="00C41178">
        <w:t>ем</w:t>
      </w:r>
      <w:r w:rsidR="00DC429D" w:rsidRPr="00C84784">
        <w:t xml:space="preserve"> собрани</w:t>
      </w:r>
      <w:r w:rsidR="00C41178">
        <w:t>и</w:t>
      </w:r>
      <w:r w:rsidR="00DC429D" w:rsidRPr="00C84784">
        <w:t xml:space="preserve"> членов НП «</w:t>
      </w:r>
      <w:proofErr w:type="spellStart"/>
      <w:r w:rsidR="00DC429D" w:rsidRPr="00C84784">
        <w:t>Центрвторцветмет</w:t>
      </w:r>
      <w:proofErr w:type="spellEnd"/>
      <w:r w:rsidR="00DC429D" w:rsidRPr="00C84784">
        <w:t xml:space="preserve">» в ноябре 2016 г. </w:t>
      </w:r>
      <w:r w:rsidR="00A115AB" w:rsidRPr="00C84784">
        <w:t>(</w:t>
      </w:r>
      <w:r w:rsidR="00A115AB" w:rsidRPr="00C84784">
        <w:rPr>
          <w:b/>
        </w:rPr>
        <w:t>Некрасов В.М</w:t>
      </w:r>
      <w:r w:rsidR="00A115AB" w:rsidRPr="00C84784">
        <w:t>.);</w:t>
      </w:r>
    </w:p>
    <w:p w:rsidR="00DC429D" w:rsidRPr="00C84784" w:rsidRDefault="005C2C63" w:rsidP="00A115AB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EF3150E" wp14:editId="6E7B6F82">
            <wp:simplePos x="0" y="0"/>
            <wp:positionH relativeFrom="column">
              <wp:posOffset>3374390</wp:posOffset>
            </wp:positionH>
            <wp:positionV relativeFrom="paragraph">
              <wp:posOffset>117476</wp:posOffset>
            </wp:positionV>
            <wp:extent cx="879643" cy="1764000"/>
            <wp:effectExtent l="0" t="381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9643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4E2ECFC1" wp14:editId="74E4F67A">
            <wp:simplePos x="0" y="0"/>
            <wp:positionH relativeFrom="column">
              <wp:posOffset>3374707</wp:posOffset>
            </wp:positionH>
            <wp:positionV relativeFrom="paragraph">
              <wp:posOffset>117793</wp:posOffset>
            </wp:positionV>
            <wp:extent cx="879643" cy="1764000"/>
            <wp:effectExtent l="0" t="381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9643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5AB" w:rsidRPr="00C84784">
        <w:t xml:space="preserve">   -  о необходимости  </w:t>
      </w:r>
      <w:r w:rsidR="00C41178">
        <w:t xml:space="preserve"> дополнительного </w:t>
      </w:r>
      <w:r w:rsidR="00A115AB" w:rsidRPr="00C84784">
        <w:t>финансирования НП «</w:t>
      </w:r>
      <w:proofErr w:type="spellStart"/>
      <w:r w:rsidR="00A115AB" w:rsidRPr="00C84784">
        <w:t>Центрвторцветмет</w:t>
      </w:r>
      <w:proofErr w:type="spellEnd"/>
      <w:r w:rsidR="00A115AB" w:rsidRPr="00C84784">
        <w:t xml:space="preserve">»  </w:t>
      </w:r>
      <w:r w:rsidR="00C41178">
        <w:t xml:space="preserve"> в связи </w:t>
      </w:r>
      <w:r w:rsidR="00A115AB" w:rsidRPr="00C84784">
        <w:t xml:space="preserve">с </w:t>
      </w:r>
      <w:r w:rsidR="00C41178">
        <w:t xml:space="preserve"> </w:t>
      </w:r>
      <w:r w:rsidR="00A115AB" w:rsidRPr="00C84784">
        <w:t>уплатой членского взноса в Алюминиевую ассоциацию  (</w:t>
      </w:r>
      <w:r w:rsidR="00A115AB" w:rsidRPr="00062B71">
        <w:rPr>
          <w:b/>
        </w:rPr>
        <w:t>Некрасов В.М</w:t>
      </w:r>
      <w:r w:rsidR="00A115AB" w:rsidRPr="00C84784">
        <w:t>.);</w:t>
      </w:r>
    </w:p>
    <w:p w:rsidR="00A115AB" w:rsidRPr="00C84784" w:rsidRDefault="00A115AB" w:rsidP="00A115AB">
      <w:pPr>
        <w:ind w:firstLine="360"/>
        <w:jc w:val="both"/>
      </w:pPr>
      <w:r w:rsidRPr="00C84784">
        <w:t xml:space="preserve">  - приглашение о вступлении в членство Московской ТПП </w:t>
      </w:r>
      <w:r w:rsidRPr="00062B71">
        <w:rPr>
          <w:b/>
        </w:rPr>
        <w:t>(Масленников О.В</w:t>
      </w:r>
      <w:r w:rsidRPr="00C84784">
        <w:t>.).</w:t>
      </w:r>
    </w:p>
    <w:p w:rsidR="0085465C" w:rsidRPr="00C84784" w:rsidRDefault="0085465C" w:rsidP="00D0000B">
      <w:pPr>
        <w:spacing w:line="276" w:lineRule="auto"/>
        <w:jc w:val="both"/>
      </w:pPr>
    </w:p>
    <w:p w:rsidR="008D3AB1" w:rsidRPr="0080324B" w:rsidRDefault="008D3AB1" w:rsidP="00D0000B">
      <w:pPr>
        <w:spacing w:line="276" w:lineRule="auto"/>
        <w:jc w:val="both"/>
      </w:pPr>
    </w:p>
    <w:p w:rsidR="008D3AB1" w:rsidRDefault="00A87572" w:rsidP="00D0000B">
      <w:pPr>
        <w:spacing w:line="276" w:lineRule="auto"/>
        <w:jc w:val="both"/>
      </w:pPr>
      <w:r>
        <w:rPr>
          <w:b/>
          <w:noProof/>
        </w:rPr>
        <w:drawing>
          <wp:anchor distT="0" distB="0" distL="114300" distR="114300" simplePos="0" relativeHeight="251664896" behindDoc="0" locked="0" layoutInCell="1" allowOverlap="1" wp14:anchorId="07524B9F" wp14:editId="7B2BCA94">
            <wp:simplePos x="0" y="0"/>
            <wp:positionH relativeFrom="column">
              <wp:posOffset>1784350</wp:posOffset>
            </wp:positionH>
            <wp:positionV relativeFrom="paragraph">
              <wp:posOffset>22225</wp:posOffset>
            </wp:positionV>
            <wp:extent cx="1463040" cy="1465580"/>
            <wp:effectExtent l="36830" t="20320" r="2540" b="406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96164">
                      <a:off x="0" y="0"/>
                      <a:ext cx="146304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DB3" w:rsidRDefault="0085465C" w:rsidP="00D0000B">
      <w:pPr>
        <w:spacing w:line="276" w:lineRule="auto"/>
        <w:jc w:val="both"/>
      </w:pPr>
      <w:r>
        <w:t xml:space="preserve">           </w:t>
      </w:r>
      <w:r w:rsidR="00A52DB3">
        <w:t xml:space="preserve"> Председатель  заседания ТК   </w:t>
      </w:r>
      <w:r>
        <w:t>462</w:t>
      </w:r>
      <w:r w:rsidR="00A52DB3">
        <w:t xml:space="preserve">                                              Некрасов В.М.</w:t>
      </w:r>
    </w:p>
    <w:p w:rsidR="0085465C" w:rsidRDefault="0085465C" w:rsidP="00D0000B">
      <w:pPr>
        <w:spacing w:line="276" w:lineRule="auto"/>
        <w:jc w:val="both"/>
      </w:pPr>
    </w:p>
    <w:p w:rsidR="0085465C" w:rsidRDefault="005B2C3C" w:rsidP="00D0000B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59220EC" wp14:editId="4205D254">
            <wp:simplePos x="0" y="0"/>
            <wp:positionH relativeFrom="column">
              <wp:posOffset>1959610</wp:posOffset>
            </wp:positionH>
            <wp:positionV relativeFrom="paragraph">
              <wp:posOffset>57785</wp:posOffset>
            </wp:positionV>
            <wp:extent cx="879475" cy="1763395"/>
            <wp:effectExtent l="0" t="381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947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65C" w:rsidRDefault="0085465C" w:rsidP="00D0000B">
      <w:pPr>
        <w:spacing w:line="276" w:lineRule="auto"/>
        <w:jc w:val="both"/>
      </w:pPr>
      <w:r>
        <w:t xml:space="preserve">           Секретарь заседания ТК 462                                                        </w:t>
      </w:r>
    </w:p>
    <w:p w:rsidR="00A52DB3" w:rsidRDefault="00A52DB3" w:rsidP="00A52DB3">
      <w:pPr>
        <w:spacing w:line="276" w:lineRule="auto"/>
        <w:ind w:left="426" w:hanging="142"/>
        <w:jc w:val="both"/>
      </w:pPr>
    </w:p>
    <w:p w:rsidR="00A52DB3" w:rsidRPr="00A52DB3" w:rsidRDefault="00A52DB3" w:rsidP="00D0000B">
      <w:pPr>
        <w:spacing w:line="276" w:lineRule="auto"/>
        <w:jc w:val="both"/>
      </w:pPr>
    </w:p>
    <w:p w:rsidR="00A52DB3" w:rsidRPr="005C2C63" w:rsidRDefault="00062B71" w:rsidP="00D0000B">
      <w:pPr>
        <w:spacing w:line="276" w:lineRule="auto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Копия протокола верна</w:t>
      </w:r>
      <w:r w:rsidRPr="00550787">
        <w:rPr>
          <w:sz w:val="28"/>
          <w:szCs w:val="28"/>
        </w:rPr>
        <w:t>:</w:t>
      </w:r>
      <w:r w:rsidR="005C2C63" w:rsidRPr="005C2C63">
        <w:rPr>
          <w:noProof/>
        </w:rPr>
        <w:t xml:space="preserve"> </w:t>
      </w:r>
    </w:p>
    <w:p w:rsidR="00062B71" w:rsidRPr="00062B71" w:rsidRDefault="00062B71" w:rsidP="00D0000B">
      <w:pPr>
        <w:spacing w:line="276" w:lineRule="auto"/>
        <w:jc w:val="both"/>
        <w:rPr>
          <w:sz w:val="28"/>
          <w:szCs w:val="28"/>
        </w:rPr>
      </w:pPr>
      <w:r w:rsidRPr="005C2C63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В.М.Некрасов</w:t>
      </w:r>
      <w:proofErr w:type="spellEnd"/>
    </w:p>
    <w:p w:rsidR="00062B71" w:rsidRPr="00550787" w:rsidRDefault="00062B71" w:rsidP="00D0000B">
      <w:pPr>
        <w:spacing w:line="276" w:lineRule="auto"/>
        <w:jc w:val="both"/>
        <w:rPr>
          <w:sz w:val="28"/>
          <w:szCs w:val="28"/>
        </w:rPr>
      </w:pPr>
      <w:r w:rsidRPr="00550787">
        <w:rPr>
          <w:sz w:val="28"/>
          <w:szCs w:val="28"/>
        </w:rPr>
        <w:t xml:space="preserve">                                      </w:t>
      </w:r>
    </w:p>
    <w:p w:rsidR="0085465C" w:rsidRDefault="0085465C" w:rsidP="00D0000B">
      <w:pPr>
        <w:spacing w:line="276" w:lineRule="auto"/>
        <w:jc w:val="both"/>
      </w:pPr>
      <w:bookmarkStart w:id="0" w:name="_GoBack"/>
      <w:bookmarkEnd w:id="0"/>
    </w:p>
    <w:p w:rsidR="00326A2F" w:rsidRDefault="00326A2F" w:rsidP="00DE7BDE">
      <w:pPr>
        <w:spacing w:line="276" w:lineRule="auto"/>
        <w:jc w:val="both"/>
        <w:rPr>
          <w:b/>
        </w:rPr>
      </w:pPr>
    </w:p>
    <w:p w:rsidR="00062B71" w:rsidRDefault="00062B71" w:rsidP="00DE7BDE">
      <w:pPr>
        <w:spacing w:line="276" w:lineRule="auto"/>
        <w:jc w:val="both"/>
        <w:rPr>
          <w:b/>
        </w:rPr>
      </w:pPr>
    </w:p>
    <w:p w:rsidR="00062B71" w:rsidRDefault="00062B71" w:rsidP="00DE7BDE">
      <w:pPr>
        <w:spacing w:line="276" w:lineRule="auto"/>
        <w:jc w:val="both"/>
        <w:rPr>
          <w:b/>
        </w:rPr>
      </w:pPr>
    </w:p>
    <w:p w:rsidR="00062B71" w:rsidRDefault="00062B71" w:rsidP="00DE7BDE">
      <w:pPr>
        <w:spacing w:line="276" w:lineRule="auto"/>
        <w:jc w:val="both"/>
        <w:rPr>
          <w:b/>
        </w:rPr>
      </w:pPr>
    </w:p>
    <w:p w:rsidR="00C41178" w:rsidRDefault="00C41178" w:rsidP="00DE7BDE">
      <w:pPr>
        <w:spacing w:line="276" w:lineRule="auto"/>
        <w:jc w:val="both"/>
        <w:rPr>
          <w:b/>
        </w:rPr>
      </w:pPr>
    </w:p>
    <w:p w:rsidR="00C41178" w:rsidRDefault="00C41178" w:rsidP="00DE7BDE">
      <w:pPr>
        <w:spacing w:line="276" w:lineRule="auto"/>
        <w:jc w:val="both"/>
        <w:rPr>
          <w:b/>
        </w:rPr>
      </w:pPr>
    </w:p>
    <w:p w:rsidR="00C41178" w:rsidRDefault="00C41178" w:rsidP="00DE7BDE">
      <w:pPr>
        <w:spacing w:line="276" w:lineRule="auto"/>
        <w:jc w:val="both"/>
        <w:rPr>
          <w:b/>
        </w:rPr>
      </w:pPr>
    </w:p>
    <w:p w:rsidR="00C41178" w:rsidRDefault="00C41178" w:rsidP="00DE7BDE">
      <w:pPr>
        <w:spacing w:line="276" w:lineRule="auto"/>
        <w:jc w:val="both"/>
        <w:rPr>
          <w:b/>
        </w:rPr>
      </w:pPr>
    </w:p>
    <w:p w:rsidR="00C41178" w:rsidRDefault="00C41178" w:rsidP="00DE7BDE">
      <w:pPr>
        <w:spacing w:line="276" w:lineRule="auto"/>
        <w:jc w:val="both"/>
        <w:rPr>
          <w:b/>
        </w:rPr>
      </w:pPr>
    </w:p>
    <w:p w:rsidR="00C41178" w:rsidRDefault="00C41178" w:rsidP="00DE7BDE">
      <w:pPr>
        <w:spacing w:line="276" w:lineRule="auto"/>
        <w:jc w:val="both"/>
        <w:rPr>
          <w:b/>
        </w:rPr>
      </w:pPr>
    </w:p>
    <w:p w:rsidR="00C41178" w:rsidRDefault="00C41178" w:rsidP="00DE7BDE">
      <w:pPr>
        <w:spacing w:line="276" w:lineRule="auto"/>
        <w:jc w:val="both"/>
        <w:rPr>
          <w:b/>
        </w:rPr>
      </w:pPr>
    </w:p>
    <w:p w:rsidR="00C41178" w:rsidRDefault="00C41178" w:rsidP="00DE7BDE">
      <w:pPr>
        <w:spacing w:line="276" w:lineRule="auto"/>
        <w:jc w:val="both"/>
        <w:rPr>
          <w:b/>
        </w:rPr>
      </w:pPr>
    </w:p>
    <w:p w:rsidR="00C41178" w:rsidRDefault="00C41178" w:rsidP="00DE7BDE">
      <w:pPr>
        <w:spacing w:line="276" w:lineRule="auto"/>
        <w:jc w:val="both"/>
        <w:rPr>
          <w:b/>
        </w:rPr>
      </w:pPr>
    </w:p>
    <w:p w:rsidR="00C41178" w:rsidRDefault="00C41178" w:rsidP="00DE7BDE">
      <w:pPr>
        <w:spacing w:line="276" w:lineRule="auto"/>
        <w:jc w:val="both"/>
        <w:rPr>
          <w:b/>
        </w:rPr>
      </w:pPr>
    </w:p>
    <w:p w:rsidR="00C41178" w:rsidRDefault="00C41178" w:rsidP="00DE7BDE">
      <w:pPr>
        <w:spacing w:line="276" w:lineRule="auto"/>
        <w:jc w:val="both"/>
        <w:rPr>
          <w:b/>
        </w:rPr>
      </w:pPr>
    </w:p>
    <w:p w:rsidR="00062B71" w:rsidRDefault="00062B71" w:rsidP="00DE7BDE">
      <w:pPr>
        <w:spacing w:line="276" w:lineRule="auto"/>
        <w:jc w:val="both"/>
        <w:rPr>
          <w:b/>
        </w:rPr>
      </w:pPr>
    </w:p>
    <w:p w:rsidR="0017286C" w:rsidRDefault="0017286C" w:rsidP="00DE7BDE">
      <w:pPr>
        <w:spacing w:line="276" w:lineRule="auto"/>
        <w:jc w:val="both"/>
        <w:rPr>
          <w:b/>
        </w:rPr>
      </w:pPr>
    </w:p>
    <w:p w:rsidR="0017286C" w:rsidRDefault="0017286C" w:rsidP="00DE7BDE">
      <w:pPr>
        <w:spacing w:line="276" w:lineRule="auto"/>
        <w:jc w:val="both"/>
        <w:rPr>
          <w:b/>
        </w:rPr>
      </w:pPr>
    </w:p>
    <w:p w:rsidR="0017286C" w:rsidRDefault="0017286C" w:rsidP="00DE7BDE">
      <w:pPr>
        <w:spacing w:line="276" w:lineRule="auto"/>
        <w:jc w:val="both"/>
        <w:rPr>
          <w:b/>
        </w:rPr>
      </w:pPr>
    </w:p>
    <w:p w:rsidR="0017286C" w:rsidRDefault="0017286C" w:rsidP="00DE7BDE">
      <w:pPr>
        <w:spacing w:line="276" w:lineRule="auto"/>
        <w:jc w:val="both"/>
        <w:rPr>
          <w:b/>
        </w:rPr>
      </w:pPr>
    </w:p>
    <w:p w:rsidR="0017286C" w:rsidRDefault="0017286C" w:rsidP="00DE7BDE">
      <w:pPr>
        <w:spacing w:line="276" w:lineRule="auto"/>
        <w:jc w:val="both"/>
        <w:rPr>
          <w:b/>
        </w:rPr>
      </w:pPr>
    </w:p>
    <w:p w:rsidR="00326A2F" w:rsidRDefault="00326A2F" w:rsidP="00DE7BDE">
      <w:pPr>
        <w:spacing w:line="276" w:lineRule="auto"/>
        <w:jc w:val="both"/>
        <w:rPr>
          <w:b/>
        </w:rPr>
      </w:pPr>
    </w:p>
    <w:p w:rsidR="00326A2F" w:rsidRDefault="00326A2F" w:rsidP="00326A2F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Тел.  8 903-773-35-15,    </w:t>
      </w:r>
      <w:r w:rsidRPr="00326A2F">
        <w:rPr>
          <w:b/>
          <w:sz w:val="16"/>
          <w:szCs w:val="16"/>
        </w:rPr>
        <w:t xml:space="preserve">8-495-617-35-04, </w:t>
      </w:r>
    </w:p>
    <w:p w:rsidR="00326A2F" w:rsidRDefault="00326A2F" w:rsidP="00326A2F">
      <w:pPr>
        <w:spacing w:line="276" w:lineRule="auto"/>
        <w:jc w:val="both"/>
        <w:rPr>
          <w:b/>
          <w:sz w:val="16"/>
          <w:szCs w:val="16"/>
        </w:rPr>
      </w:pPr>
      <w:r w:rsidRPr="00326A2F">
        <w:rPr>
          <w:b/>
          <w:sz w:val="16"/>
          <w:szCs w:val="16"/>
        </w:rPr>
        <w:t>E-mail:vitalnek9@yandex.ru</w:t>
      </w:r>
      <w:r w:rsidRPr="00326A2F">
        <w:rPr>
          <w:b/>
          <w:sz w:val="16"/>
          <w:szCs w:val="16"/>
        </w:rPr>
        <w:tab/>
      </w:r>
    </w:p>
    <w:p w:rsidR="00326A2F" w:rsidRPr="00326A2F" w:rsidRDefault="00326A2F" w:rsidP="00DE7BDE">
      <w:pPr>
        <w:spacing w:line="276" w:lineRule="auto"/>
        <w:jc w:val="both"/>
        <w:rPr>
          <w:b/>
          <w:sz w:val="16"/>
          <w:szCs w:val="16"/>
        </w:rPr>
      </w:pPr>
    </w:p>
    <w:sectPr w:rsidR="00326A2F" w:rsidRPr="00326A2F" w:rsidSect="00A52DB3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24B"/>
    <w:multiLevelType w:val="hybridMultilevel"/>
    <w:tmpl w:val="041E3A62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">
    <w:nsid w:val="191F6361"/>
    <w:multiLevelType w:val="hybridMultilevel"/>
    <w:tmpl w:val="94400874"/>
    <w:lvl w:ilvl="0" w:tplc="97063FA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3F65A23"/>
    <w:multiLevelType w:val="hybridMultilevel"/>
    <w:tmpl w:val="C46621AA"/>
    <w:lvl w:ilvl="0" w:tplc="0D2006DE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501D2C72"/>
    <w:multiLevelType w:val="hybridMultilevel"/>
    <w:tmpl w:val="B9441ADC"/>
    <w:lvl w:ilvl="0" w:tplc="1F5EE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6E369B"/>
    <w:multiLevelType w:val="hybridMultilevel"/>
    <w:tmpl w:val="F8A6A29A"/>
    <w:lvl w:ilvl="0" w:tplc="79DC5486">
      <w:start w:val="1"/>
      <w:numFmt w:val="decimal"/>
      <w:lvlText w:val="%1."/>
      <w:lvlJc w:val="left"/>
      <w:pPr>
        <w:ind w:left="12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29061FC"/>
    <w:multiLevelType w:val="hybridMultilevel"/>
    <w:tmpl w:val="6A7EEC1A"/>
    <w:lvl w:ilvl="0" w:tplc="D7240E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5482480"/>
    <w:multiLevelType w:val="hybridMultilevel"/>
    <w:tmpl w:val="697C2E86"/>
    <w:lvl w:ilvl="0" w:tplc="97063FA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F7"/>
    <w:rsid w:val="0000454D"/>
    <w:rsid w:val="000055D2"/>
    <w:rsid w:val="00054101"/>
    <w:rsid w:val="00054BF2"/>
    <w:rsid w:val="0005709B"/>
    <w:rsid w:val="00062B71"/>
    <w:rsid w:val="000715DE"/>
    <w:rsid w:val="000A181B"/>
    <w:rsid w:val="000A3ACE"/>
    <w:rsid w:val="000B13E7"/>
    <w:rsid w:val="000C325A"/>
    <w:rsid w:val="000D739C"/>
    <w:rsid w:val="000E120E"/>
    <w:rsid w:val="00103FE1"/>
    <w:rsid w:val="00110B6D"/>
    <w:rsid w:val="00113E67"/>
    <w:rsid w:val="00166965"/>
    <w:rsid w:val="0017286C"/>
    <w:rsid w:val="00176410"/>
    <w:rsid w:val="001801D3"/>
    <w:rsid w:val="001835C9"/>
    <w:rsid w:val="001851D9"/>
    <w:rsid w:val="001B0192"/>
    <w:rsid w:val="001B2312"/>
    <w:rsid w:val="001B496D"/>
    <w:rsid w:val="001B6D3E"/>
    <w:rsid w:val="001E1C44"/>
    <w:rsid w:val="00206AD4"/>
    <w:rsid w:val="0024799E"/>
    <w:rsid w:val="00250EC5"/>
    <w:rsid w:val="002602B6"/>
    <w:rsid w:val="00271392"/>
    <w:rsid w:val="002742E7"/>
    <w:rsid w:val="0029112D"/>
    <w:rsid w:val="002F2209"/>
    <w:rsid w:val="00326A2F"/>
    <w:rsid w:val="0033053C"/>
    <w:rsid w:val="0033171B"/>
    <w:rsid w:val="00345585"/>
    <w:rsid w:val="00357A62"/>
    <w:rsid w:val="00362492"/>
    <w:rsid w:val="003B6412"/>
    <w:rsid w:val="003D3370"/>
    <w:rsid w:val="003E6F49"/>
    <w:rsid w:val="003F5EF1"/>
    <w:rsid w:val="003F78D7"/>
    <w:rsid w:val="00403AAC"/>
    <w:rsid w:val="004469D7"/>
    <w:rsid w:val="00494498"/>
    <w:rsid w:val="004A2986"/>
    <w:rsid w:val="004B46EF"/>
    <w:rsid w:val="004E343E"/>
    <w:rsid w:val="004E55A7"/>
    <w:rsid w:val="004E73C8"/>
    <w:rsid w:val="004F6CBE"/>
    <w:rsid w:val="005115EC"/>
    <w:rsid w:val="00532DEF"/>
    <w:rsid w:val="0053484B"/>
    <w:rsid w:val="00550787"/>
    <w:rsid w:val="00557386"/>
    <w:rsid w:val="005674E9"/>
    <w:rsid w:val="0058147E"/>
    <w:rsid w:val="00585913"/>
    <w:rsid w:val="00591E6B"/>
    <w:rsid w:val="005A14B5"/>
    <w:rsid w:val="005B2C3C"/>
    <w:rsid w:val="005C2C63"/>
    <w:rsid w:val="005C4210"/>
    <w:rsid w:val="005C69E0"/>
    <w:rsid w:val="005E562A"/>
    <w:rsid w:val="00615699"/>
    <w:rsid w:val="006302BC"/>
    <w:rsid w:val="006303FA"/>
    <w:rsid w:val="00636E85"/>
    <w:rsid w:val="0066095D"/>
    <w:rsid w:val="0066278F"/>
    <w:rsid w:val="006719D7"/>
    <w:rsid w:val="00674785"/>
    <w:rsid w:val="00683B23"/>
    <w:rsid w:val="006A3EAC"/>
    <w:rsid w:val="006B661A"/>
    <w:rsid w:val="006B6C80"/>
    <w:rsid w:val="00721AE2"/>
    <w:rsid w:val="00722B1B"/>
    <w:rsid w:val="00724812"/>
    <w:rsid w:val="00726FD3"/>
    <w:rsid w:val="00731E6B"/>
    <w:rsid w:val="0073633E"/>
    <w:rsid w:val="007539B5"/>
    <w:rsid w:val="007715A2"/>
    <w:rsid w:val="007950A2"/>
    <w:rsid w:val="007B0421"/>
    <w:rsid w:val="007B5106"/>
    <w:rsid w:val="007B59FE"/>
    <w:rsid w:val="007C0229"/>
    <w:rsid w:val="007C4EE2"/>
    <w:rsid w:val="007D588F"/>
    <w:rsid w:val="007E4089"/>
    <w:rsid w:val="007F3020"/>
    <w:rsid w:val="0080324B"/>
    <w:rsid w:val="00812A57"/>
    <w:rsid w:val="00820679"/>
    <w:rsid w:val="008468F9"/>
    <w:rsid w:val="0085465C"/>
    <w:rsid w:val="008D3AB1"/>
    <w:rsid w:val="008E221D"/>
    <w:rsid w:val="00922B87"/>
    <w:rsid w:val="00957D50"/>
    <w:rsid w:val="0096503B"/>
    <w:rsid w:val="00970F00"/>
    <w:rsid w:val="00996456"/>
    <w:rsid w:val="009A7EF3"/>
    <w:rsid w:val="009B2BBD"/>
    <w:rsid w:val="009D4F86"/>
    <w:rsid w:val="009E4395"/>
    <w:rsid w:val="009F26FB"/>
    <w:rsid w:val="00A10910"/>
    <w:rsid w:val="00A115AB"/>
    <w:rsid w:val="00A22B5F"/>
    <w:rsid w:val="00A44F41"/>
    <w:rsid w:val="00A52DB3"/>
    <w:rsid w:val="00A6627B"/>
    <w:rsid w:val="00A87572"/>
    <w:rsid w:val="00B1001E"/>
    <w:rsid w:val="00B25198"/>
    <w:rsid w:val="00B47E96"/>
    <w:rsid w:val="00B60C9B"/>
    <w:rsid w:val="00B6611B"/>
    <w:rsid w:val="00B96705"/>
    <w:rsid w:val="00BE7960"/>
    <w:rsid w:val="00C11EB4"/>
    <w:rsid w:val="00C13042"/>
    <w:rsid w:val="00C22AEF"/>
    <w:rsid w:val="00C324F6"/>
    <w:rsid w:val="00C41178"/>
    <w:rsid w:val="00C431FB"/>
    <w:rsid w:val="00C47207"/>
    <w:rsid w:val="00C53735"/>
    <w:rsid w:val="00C64495"/>
    <w:rsid w:val="00C6755D"/>
    <w:rsid w:val="00C70BF2"/>
    <w:rsid w:val="00C84784"/>
    <w:rsid w:val="00CC0000"/>
    <w:rsid w:val="00CE4384"/>
    <w:rsid w:val="00D0000B"/>
    <w:rsid w:val="00D05A2B"/>
    <w:rsid w:val="00D24DFD"/>
    <w:rsid w:val="00D33FC7"/>
    <w:rsid w:val="00D47CE3"/>
    <w:rsid w:val="00D57FF7"/>
    <w:rsid w:val="00D61D47"/>
    <w:rsid w:val="00D75F15"/>
    <w:rsid w:val="00DB7058"/>
    <w:rsid w:val="00DB77B1"/>
    <w:rsid w:val="00DC429D"/>
    <w:rsid w:val="00DC70A7"/>
    <w:rsid w:val="00DD60CD"/>
    <w:rsid w:val="00DE09CF"/>
    <w:rsid w:val="00DE7BDE"/>
    <w:rsid w:val="00E20B7B"/>
    <w:rsid w:val="00E21BAF"/>
    <w:rsid w:val="00E269DD"/>
    <w:rsid w:val="00E54739"/>
    <w:rsid w:val="00E6546B"/>
    <w:rsid w:val="00E85534"/>
    <w:rsid w:val="00E87D96"/>
    <w:rsid w:val="00E91E0B"/>
    <w:rsid w:val="00E951EC"/>
    <w:rsid w:val="00EC7E32"/>
    <w:rsid w:val="00ED7828"/>
    <w:rsid w:val="00EE4300"/>
    <w:rsid w:val="00EE60A3"/>
    <w:rsid w:val="00EE75FB"/>
    <w:rsid w:val="00EF4A50"/>
    <w:rsid w:val="00F15653"/>
    <w:rsid w:val="00F16795"/>
    <w:rsid w:val="00F245B8"/>
    <w:rsid w:val="00F513B4"/>
    <w:rsid w:val="00F72DBB"/>
    <w:rsid w:val="00F84699"/>
    <w:rsid w:val="00F97D65"/>
    <w:rsid w:val="00FA7F7C"/>
    <w:rsid w:val="00FB6345"/>
    <w:rsid w:val="00FC2C57"/>
    <w:rsid w:val="00FC6D00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F7"/>
    <w:rPr>
      <w:sz w:val="24"/>
      <w:szCs w:val="24"/>
    </w:rPr>
  </w:style>
  <w:style w:type="paragraph" w:styleId="1">
    <w:name w:val="heading 1"/>
    <w:basedOn w:val="a"/>
    <w:next w:val="a"/>
    <w:qFormat/>
    <w:rsid w:val="00D57FF7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D57FF7"/>
    <w:pPr>
      <w:keepNext/>
      <w:outlineLvl w:val="3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B7B"/>
    <w:pPr>
      <w:ind w:left="720"/>
      <w:contextualSpacing/>
    </w:pPr>
  </w:style>
  <w:style w:type="character" w:styleId="a4">
    <w:name w:val="Hyperlink"/>
    <w:basedOn w:val="a0"/>
    <w:rsid w:val="00D61D47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9F26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2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F7"/>
    <w:rPr>
      <w:sz w:val="24"/>
      <w:szCs w:val="24"/>
    </w:rPr>
  </w:style>
  <w:style w:type="paragraph" w:styleId="1">
    <w:name w:val="heading 1"/>
    <w:basedOn w:val="a"/>
    <w:next w:val="a"/>
    <w:qFormat/>
    <w:rsid w:val="00D57FF7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D57FF7"/>
    <w:pPr>
      <w:keepNext/>
      <w:outlineLvl w:val="3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B7B"/>
    <w:pPr>
      <w:ind w:left="720"/>
      <w:contextualSpacing/>
    </w:pPr>
  </w:style>
  <w:style w:type="character" w:styleId="a4">
    <w:name w:val="Hyperlink"/>
    <w:basedOn w:val="a0"/>
    <w:rsid w:val="00D61D47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9F26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2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A617-D7A8-4385-B153-A1C8D926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corp.</Company>
  <LinksUpToDate>false</LinksUpToDate>
  <CharactersWithSpaces>15863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Nekrasov</cp:lastModifiedBy>
  <cp:revision>2</cp:revision>
  <cp:lastPrinted>2015-09-15T11:20:00Z</cp:lastPrinted>
  <dcterms:created xsi:type="dcterms:W3CDTF">2016-10-11T09:49:00Z</dcterms:created>
  <dcterms:modified xsi:type="dcterms:W3CDTF">2016-10-11T09:49:00Z</dcterms:modified>
</cp:coreProperties>
</file>